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057125385"/>
        <w:docPartObj>
          <w:docPartGallery w:val="Cover Pages"/>
          <w:docPartUnique/>
        </w:docPartObj>
      </w:sdtPr>
      <w:sdtEndPr/>
      <w:sdtContent>
        <w:p w14:paraId="40083A9F" w14:textId="4646F6A5" w:rsidR="00C74906" w:rsidRDefault="00C22F88" w:rsidP="000C4F1D">
          <w:r w:rsidRPr="00C74906">
            <w:rPr>
              <w:noProof/>
              <w:color w:val="00B050"/>
            </w:rPr>
            <mc:AlternateContent>
              <mc:Choice Requires="wpg">
                <w:drawing>
                  <wp:anchor distT="0" distB="0" distL="114300" distR="114300" simplePos="0" relativeHeight="251658240" behindDoc="0" locked="0" layoutInCell="1" allowOverlap="1" wp14:anchorId="0A57D282" wp14:editId="32C1F8A0">
                    <wp:simplePos x="0" y="0"/>
                    <wp:positionH relativeFrom="page">
                      <wp:align>right</wp:align>
                    </wp:positionH>
                    <wp:positionV relativeFrom="page">
                      <wp:align>top</wp:align>
                    </wp:positionV>
                    <wp:extent cx="3096260" cy="10058400"/>
                    <wp:effectExtent l="0" t="0" r="8890" b="0"/>
                    <wp:wrapNone/>
                    <wp:docPr id="453" name="Group 453"/>
                    <wp:cNvGraphicFramePr/>
                    <a:graphic xmlns:a="http://schemas.openxmlformats.org/drawingml/2006/main">
                      <a:graphicData uri="http://schemas.microsoft.com/office/word/2010/wordprocessingGroup">
                        <wpg:wgp>
                          <wpg:cNvGrpSpPr/>
                          <wpg:grpSpPr>
                            <a:xfrm>
                              <a:off x="0" y="0"/>
                              <a:ext cx="3096491" cy="10058400"/>
                              <a:chOff x="0" y="0"/>
                              <a:chExt cx="3096491"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rgbClr val="00B16B"/>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118E22A1" w14:textId="539B8E19" w:rsidR="00C74906" w:rsidRPr="00102D76" w:rsidRDefault="00571D8C">
                                  <w:pPr>
                                    <w:pStyle w:val="NoSpacing"/>
                                    <w:spacing w:line="360" w:lineRule="auto"/>
                                    <w:rPr>
                                      <w:rFonts w:ascii="Arial" w:hAnsi="Arial" w:cs="Arial"/>
                                      <w:b/>
                                      <w:bCs/>
                                      <w:color w:val="FFFFFF" w:themeColor="background1"/>
                                    </w:rPr>
                                  </w:pPr>
                                  <w:r>
                                    <w:rPr>
                                      <w:rFonts w:ascii="Arial" w:hAnsi="Arial" w:cs="Arial"/>
                                      <w:b/>
                                      <w:bCs/>
                                      <w:color w:val="FFFFFF" w:themeColor="background1"/>
                                    </w:rPr>
                                    <w:t>24/2</w:t>
                                  </w:r>
                                  <w:r w:rsidR="007A61D4">
                                    <w:rPr>
                                      <w:rFonts w:ascii="Arial" w:hAnsi="Arial" w:cs="Arial"/>
                                      <w:b/>
                                      <w:bCs/>
                                      <w:color w:val="FFFFFF" w:themeColor="background1"/>
                                    </w:rPr>
                                    <w:t>/202</w:t>
                                  </w:r>
                                  <w:r>
                                    <w:rPr>
                                      <w:rFonts w:ascii="Arial" w:hAnsi="Arial" w:cs="Arial"/>
                                      <w:b/>
                                      <w:bCs/>
                                      <w:color w:val="FFFFFF" w:themeColor="background1"/>
                                    </w:rPr>
                                    <w:t>6</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0A57D282" id="Group 453" o:spid="_x0000_s1026" style="position:absolute;margin-left:192.6pt;margin-top:0;width:243.8pt;height:11in;z-index:251658240;mso-height-percent:1000;mso-position-horizontal:right;mso-position-horizontal-relative:page;mso-position-vertical:top;mso-position-vertical-relative:page;mso-height-percent:1000" coordsize="3096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" fillcolor="#a8d08d [1945]" stroked="f" strokecolor="white" strokeweight="1pt">
                      <v:fill r:id="rId12"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" fillcolor="#00b16b" stroked="f" strokecolor="#d8d8d8"/>
                    <v:rect id="Rectangle 9" o:spid="_x0000_s1029"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14:paraId="118E22A1" w14:textId="539B8E19" w:rsidR="00C74906" w:rsidRPr="00102D76" w:rsidRDefault="00571D8C">
                            <w:pPr>
                              <w:pStyle w:val="NoSpacing"/>
                              <w:spacing w:line="360" w:lineRule="auto"/>
                              <w:rPr>
                                <w:rFonts w:ascii="Arial" w:hAnsi="Arial" w:cs="Arial"/>
                                <w:b/>
                                <w:bCs/>
                                <w:color w:val="FFFFFF" w:themeColor="background1"/>
                              </w:rPr>
                            </w:pPr>
                            <w:r>
                              <w:rPr>
                                <w:rFonts w:ascii="Arial" w:hAnsi="Arial" w:cs="Arial"/>
                                <w:b/>
                                <w:bCs/>
                                <w:color w:val="FFFFFF" w:themeColor="background1"/>
                              </w:rPr>
                              <w:t>24/2</w:t>
                            </w:r>
                            <w:r w:rsidR="007A61D4">
                              <w:rPr>
                                <w:rFonts w:ascii="Arial" w:hAnsi="Arial" w:cs="Arial"/>
                                <w:b/>
                                <w:bCs/>
                                <w:color w:val="FFFFFF" w:themeColor="background1"/>
                              </w:rPr>
                              <w:t>/202</w:t>
                            </w:r>
                            <w:r>
                              <w:rPr>
                                <w:rFonts w:ascii="Arial" w:hAnsi="Arial" w:cs="Arial"/>
                                <w:b/>
                                <w:bCs/>
                                <w:color w:val="FFFFFF" w:themeColor="background1"/>
                              </w:rPr>
                              <w:t>6</w:t>
                            </w:r>
                          </w:p>
                        </w:txbxContent>
                      </v:textbox>
                    </v:rect>
                    <w10:wrap anchorx="page" anchory="page"/>
                  </v:group>
                </w:pict>
              </mc:Fallback>
            </mc:AlternateContent>
          </w:r>
          <w:r w:rsidR="00C74906">
            <w:rPr>
              <w:noProof/>
            </w:rPr>
            <w:drawing>
              <wp:inline distT="0" distB="0" distL="0" distR="0" wp14:anchorId="2706D791" wp14:editId="11A72F13">
                <wp:extent cx="2387404" cy="902510"/>
                <wp:effectExtent l="0" t="0" r="0" b="0"/>
                <wp:docPr id="1869509449" name="Picture 1869509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509449" name="Picture 1869509449"/>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387404" cy="902510"/>
                        </a:xfrm>
                        <a:prstGeom prst="rect">
                          <a:avLst/>
                        </a:prstGeom>
                        <a:noFill/>
                        <a:ln>
                          <a:noFill/>
                        </a:ln>
                      </pic:spPr>
                    </pic:pic>
                  </a:graphicData>
                </a:graphic>
              </wp:inline>
            </w:drawing>
          </w:r>
        </w:p>
        <w:p w14:paraId="4AFAC9B5" w14:textId="7AADECEA" w:rsidR="00C74906" w:rsidRDefault="00C22F88" w:rsidP="000C4F1D">
          <w:r>
            <w:rPr>
              <w:noProof/>
            </w:rPr>
            <mc:AlternateContent>
              <mc:Choice Requires="wps">
                <w:drawing>
                  <wp:anchor distT="0" distB="0" distL="114300" distR="114300" simplePos="0" relativeHeight="251658242" behindDoc="0" locked="0" layoutInCell="0" allowOverlap="1" wp14:anchorId="5D79DC48" wp14:editId="5556F0D5">
                    <wp:simplePos x="0" y="0"/>
                    <wp:positionH relativeFrom="page">
                      <wp:posOffset>0</wp:posOffset>
                    </wp:positionH>
                    <wp:positionV relativeFrom="page">
                      <wp:posOffset>2133600</wp:posOffset>
                    </wp:positionV>
                    <wp:extent cx="6970395" cy="2705100"/>
                    <wp:effectExtent l="0" t="0" r="15875" b="19050"/>
                    <wp:wrapNone/>
                    <wp:docPr id="463"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2705100"/>
                            </a:xfrm>
                            <a:prstGeom prst="rect">
                              <a:avLst/>
                            </a:prstGeom>
                            <a:solidFill>
                              <a:srgbClr val="00824D"/>
                            </a:solidFill>
                            <a:ln w="19050">
                              <a:solidFill>
                                <a:schemeClr val="tx1"/>
                              </a:solidFill>
                              <a:miter lim="800000"/>
                              <a:headEnd/>
                              <a:tailEnd/>
                            </a:ln>
                          </wps:spPr>
                          <wps:txbx>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03C557D9" w14:textId="7B71C165" w:rsidR="00C74906" w:rsidRPr="00D8165F" w:rsidRDefault="001D5AB5" w:rsidP="00B57350">
                                    <w:pPr>
                                      <w:pStyle w:val="NoSpacing"/>
                                      <w:jc w:val="right"/>
                                      <w:rPr>
                                        <w:color w:val="FFFFFF" w:themeColor="background1"/>
                                        <w:sz w:val="72"/>
                                        <w:szCs w:val="72"/>
                                        <w:lang w:val="en-IE"/>
                                      </w:rPr>
                                    </w:pPr>
                                    <w:r>
                                      <w:rPr>
                                        <w:color w:val="FFFFFF" w:themeColor="background1"/>
                                        <w:sz w:val="72"/>
                                        <w:szCs w:val="72"/>
                                      </w:rPr>
                                      <w:t>PPWR Transition Fund   Application Process</w:t>
                                    </w:r>
                                  </w:p>
                                </w:sdtContent>
                              </w:sdt>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w14:anchorId="5D79DC48" id="Rectangle 463" o:spid="_x0000_s1030" style="position:absolute;margin-left:0;margin-top:168pt;width:548.85pt;height:213pt;z-index:251658242;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" o:allowincell="f" fillcolor="#00824d" strokecolor="black [3213]" strokeweight="1.5pt">
                    <v:textbox inset="14.4pt,,14.4pt">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03C557D9" w14:textId="7B71C165" w:rsidR="00C74906" w:rsidRPr="00D8165F" w:rsidRDefault="001D5AB5" w:rsidP="00B57350">
                              <w:pPr>
                                <w:pStyle w:val="NoSpacing"/>
                                <w:jc w:val="right"/>
                                <w:rPr>
                                  <w:color w:val="FFFFFF" w:themeColor="background1"/>
                                  <w:sz w:val="72"/>
                                  <w:szCs w:val="72"/>
                                  <w:lang w:val="en-IE"/>
                                </w:rPr>
                              </w:pPr>
                              <w:r>
                                <w:rPr>
                                  <w:color w:val="FFFFFF" w:themeColor="background1"/>
                                  <w:sz w:val="72"/>
                                  <w:szCs w:val="72"/>
                                </w:rPr>
                                <w:t>PPWR Transition Fund   Application Process</w:t>
                              </w:r>
                            </w:p>
                          </w:sdtContent>
                        </w:sdt>
                      </w:txbxContent>
                    </v:textbox>
                    <w10:wrap anchorx="page" anchory="page"/>
                  </v:rect>
                </w:pict>
              </mc:Fallback>
            </mc:AlternateContent>
          </w:r>
          <w:r>
            <w:rPr>
              <w:noProof/>
            </w:rPr>
            <w:drawing>
              <wp:anchor distT="0" distB="0" distL="114300" distR="114300" simplePos="0" relativeHeight="251658241" behindDoc="0" locked="0" layoutInCell="0" allowOverlap="1" wp14:anchorId="74B61F93" wp14:editId="11286D9C">
                <wp:simplePos x="0" y="0"/>
                <wp:positionH relativeFrom="page">
                  <wp:posOffset>2004695</wp:posOffset>
                </wp:positionH>
                <wp:positionV relativeFrom="page">
                  <wp:posOffset>5181600</wp:posOffset>
                </wp:positionV>
                <wp:extent cx="5551872" cy="3702695"/>
                <wp:effectExtent l="0" t="0" r="0" b="0"/>
                <wp:wrapNone/>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5551872" cy="3702695"/>
                        </a:xfrm>
                        <a:prstGeom prst="rect">
                          <a:avLst/>
                        </a:prstGeom>
                        <a:ln w="12700">
                          <a:noFill/>
                        </a:ln>
                      </pic:spPr>
                    </pic:pic>
                  </a:graphicData>
                </a:graphic>
                <wp14:sizeRelH relativeFrom="margin">
                  <wp14:pctWidth>0</wp14:pctWidth>
                </wp14:sizeRelH>
                <wp14:sizeRelV relativeFrom="margin">
                  <wp14:pctHeight>0</wp14:pctHeight>
                </wp14:sizeRelV>
              </wp:anchor>
            </w:drawing>
          </w:r>
          <w:r w:rsidR="00C74906">
            <w:br w:type="page"/>
          </w:r>
        </w:p>
      </w:sdtContent>
    </w:sdt>
    <w:p w14:paraId="50B129F2" w14:textId="7B3F69AF" w:rsidR="00BD4515" w:rsidRDefault="00D1619C" w:rsidP="000C4F1D">
      <w:pPr>
        <w:pStyle w:val="RepakHeading1"/>
      </w:pPr>
      <w:bookmarkStart w:id="0" w:name="_Toc222820387"/>
      <w:r>
        <w:lastRenderedPageBreak/>
        <w:t>Starting the</w:t>
      </w:r>
      <w:r w:rsidR="00535E74">
        <w:t xml:space="preserve"> Application </w:t>
      </w:r>
      <w:bookmarkEnd w:id="0"/>
      <w:r>
        <w:t>Process</w:t>
      </w:r>
    </w:p>
    <w:p w14:paraId="74BBC6CF" w14:textId="109CE06B" w:rsidR="00B16CE6" w:rsidRPr="000C4F1D" w:rsidRDefault="00B16CE6" w:rsidP="000C4F1D">
      <w:pPr>
        <w:spacing w:after="0"/>
      </w:pPr>
      <w:r w:rsidRPr="000C4F1D">
        <w:t>To find the Application Form for the PPWR Transition Fund please go to the below link:</w:t>
      </w:r>
    </w:p>
    <w:p w14:paraId="36180755" w14:textId="4A91458F" w:rsidR="00B16CE6" w:rsidRPr="000C4F1D" w:rsidRDefault="00B16CE6" w:rsidP="000C4F1D">
      <w:pPr>
        <w:spacing w:after="0"/>
      </w:pPr>
      <w:hyperlink r:id="rId15" w:history="1">
        <w:r w:rsidRPr="000C4F1D">
          <w:rPr>
            <w:rStyle w:val="Hyperlink"/>
          </w:rPr>
          <w:t>https://repak.ie/transition-fund</w:t>
        </w:r>
      </w:hyperlink>
    </w:p>
    <w:p w14:paraId="350178F1" w14:textId="77DA150F" w:rsidR="00B16CE6" w:rsidRPr="000C4F1D" w:rsidRDefault="00B16CE6" w:rsidP="000C4F1D">
      <w:r w:rsidRPr="000C4F1D">
        <w:t xml:space="preserve">Here you will find </w:t>
      </w:r>
      <w:r w:rsidR="00CB6868" w:rsidRPr="000C4F1D">
        <w:t xml:space="preserve">an “Apply Now” button (below) which will navigate you to the </w:t>
      </w:r>
      <w:r w:rsidR="000C4F1D" w:rsidRPr="000C4F1D">
        <w:t>step-by-step</w:t>
      </w:r>
      <w:r w:rsidR="00CB6868" w:rsidRPr="000C4F1D">
        <w:t xml:space="preserve"> process further down the webpage.</w:t>
      </w:r>
    </w:p>
    <w:p w14:paraId="5A6794C6" w14:textId="5EF9A56D" w:rsidR="00C9284C" w:rsidRDefault="00535E74" w:rsidP="000C4F1D">
      <w:pPr>
        <w:jc w:val="center"/>
      </w:pPr>
      <w:r>
        <w:rPr>
          <w:noProof/>
        </w:rPr>
        <mc:AlternateContent>
          <mc:Choice Requires="wps">
            <w:drawing>
              <wp:anchor distT="0" distB="0" distL="114300" distR="114300" simplePos="0" relativeHeight="251659266" behindDoc="0" locked="0" layoutInCell="1" allowOverlap="1" wp14:anchorId="2A4C3D23" wp14:editId="3AC655DC">
                <wp:simplePos x="0" y="0"/>
                <wp:positionH relativeFrom="column">
                  <wp:posOffset>594995</wp:posOffset>
                </wp:positionH>
                <wp:positionV relativeFrom="paragraph">
                  <wp:posOffset>2167890</wp:posOffset>
                </wp:positionV>
                <wp:extent cx="171450" cy="295275"/>
                <wp:effectExtent l="0" t="38100" r="57150" b="28575"/>
                <wp:wrapNone/>
                <wp:docPr id="1686554098" name="Straight Arrow Connector 8"/>
                <wp:cNvGraphicFramePr/>
                <a:graphic xmlns:a="http://schemas.openxmlformats.org/drawingml/2006/main">
                  <a:graphicData uri="http://schemas.microsoft.com/office/word/2010/wordprocessingShape">
                    <wps:wsp>
                      <wps:cNvCnPr/>
                      <wps:spPr>
                        <a:xfrm flipV="1">
                          <a:off x="0" y="0"/>
                          <a:ext cx="171450" cy="295275"/>
                        </a:xfrm>
                        <a:prstGeom prst="straightConnector1">
                          <a:avLst/>
                        </a:prstGeom>
                        <a:ln>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3DF2BC3" id="_x0000_t32" coordsize="21600,21600" o:spt="32" o:oned="t" path="m,l21600,21600e" filled="f">
                <v:path arrowok="t" fillok="f" o:connecttype="none"/>
                <o:lock v:ext="edit" shapetype="t"/>
              </v:shapetype>
              <v:shape id="Straight Arrow Connector 8" o:spid="_x0000_s1026" type="#_x0000_t32" style="position:absolute;margin-left:46.85pt;margin-top:170.7pt;width:13.5pt;height:23.25pt;flip:y;z-index:25165926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" strokecolor="#e00" strokeweight=".5pt">
                <v:stroke endarrow="block" joinstyle="miter"/>
              </v:shape>
            </w:pict>
          </mc:Fallback>
        </mc:AlternateContent>
      </w:r>
      <w:r>
        <w:rPr>
          <w:noProof/>
        </w:rPr>
        <w:drawing>
          <wp:inline distT="0" distB="0" distL="0" distR="0" wp14:anchorId="3A945772" wp14:editId="2ABBD7A4">
            <wp:extent cx="5126576" cy="2763297"/>
            <wp:effectExtent l="0" t="0" r="0" b="0"/>
            <wp:docPr id="1929485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85700" name=""/>
                    <pic:cNvPicPr/>
                  </pic:nvPicPr>
                  <pic:blipFill>
                    <a:blip r:embed="rId16"/>
                    <a:stretch>
                      <a:fillRect/>
                    </a:stretch>
                  </pic:blipFill>
                  <pic:spPr>
                    <a:xfrm>
                      <a:off x="0" y="0"/>
                      <a:ext cx="5130335" cy="2765323"/>
                    </a:xfrm>
                    <a:prstGeom prst="rect">
                      <a:avLst/>
                    </a:prstGeom>
                  </pic:spPr>
                </pic:pic>
              </a:graphicData>
            </a:graphic>
          </wp:inline>
        </w:drawing>
      </w:r>
    </w:p>
    <w:p w14:paraId="686102DA" w14:textId="496B7149" w:rsidR="00CB6868" w:rsidRPr="000C4F1D" w:rsidRDefault="00CB6868" w:rsidP="000C4F1D">
      <w:pPr>
        <w:pStyle w:val="RepakNormal"/>
        <w:spacing w:after="0"/>
        <w:jc w:val="left"/>
      </w:pPr>
      <w:r w:rsidRPr="000C4F1D">
        <w:t xml:space="preserve">While here </w:t>
      </w:r>
      <w:r w:rsidR="00984FF5">
        <w:t>you</w:t>
      </w:r>
      <w:r w:rsidRPr="000C4F1D">
        <w:t xml:space="preserve"> will download the following files:</w:t>
      </w:r>
    </w:p>
    <w:p w14:paraId="72F9CC45" w14:textId="2565FAF8" w:rsidR="00CB6868" w:rsidRPr="000C4F1D" w:rsidRDefault="00CB6868" w:rsidP="000C4F1D">
      <w:pPr>
        <w:pStyle w:val="RepakNormal"/>
        <w:numPr>
          <w:ilvl w:val="0"/>
          <w:numId w:val="36"/>
        </w:numPr>
        <w:spacing w:after="0"/>
        <w:jc w:val="left"/>
      </w:pPr>
      <w:r w:rsidRPr="000C4F1D">
        <w:t xml:space="preserve">Supplier Overview spreadsheet – </w:t>
      </w:r>
      <w:r w:rsidRPr="000C4F1D">
        <w:rPr>
          <w:u w:val="single"/>
        </w:rPr>
        <w:t>require</w:t>
      </w:r>
      <w:r w:rsidR="00984FF5">
        <w:rPr>
          <w:u w:val="single"/>
        </w:rPr>
        <w:t>d</w:t>
      </w:r>
      <w:r w:rsidRPr="000C4F1D">
        <w:t xml:space="preserve"> for each member</w:t>
      </w:r>
    </w:p>
    <w:p w14:paraId="0A349FCE" w14:textId="77777777" w:rsidR="000C4F1D" w:rsidRDefault="00CB6868" w:rsidP="000C4F1D">
      <w:pPr>
        <w:pStyle w:val="RepakNormal"/>
        <w:numPr>
          <w:ilvl w:val="0"/>
          <w:numId w:val="36"/>
        </w:numPr>
        <w:spacing w:after="0"/>
        <w:jc w:val="left"/>
      </w:pPr>
      <w:r w:rsidRPr="000C4F1D">
        <w:t xml:space="preserve">Imported Goods Overview spreadsheet – </w:t>
      </w:r>
      <w:r w:rsidRPr="000C4F1D">
        <w:rPr>
          <w:u w:val="single"/>
        </w:rPr>
        <w:t>only</w:t>
      </w:r>
      <w:r w:rsidRPr="000C4F1D">
        <w:t xml:space="preserve"> required if you submit stats in Section 1.2 of your Repak returns</w:t>
      </w:r>
    </w:p>
    <w:p w14:paraId="38010D27" w14:textId="638BEDF4" w:rsidR="00CB6868" w:rsidRDefault="00D1619C" w:rsidP="000C4F1D">
      <w:pPr>
        <w:pStyle w:val="RepakNormal"/>
        <w:spacing w:after="0"/>
        <w:ind w:left="360"/>
        <w:jc w:val="center"/>
      </w:pPr>
      <w:r>
        <w:rPr>
          <w:noProof/>
        </w:rPr>
        <mc:AlternateContent>
          <mc:Choice Requires="wps">
            <w:drawing>
              <wp:anchor distT="0" distB="0" distL="114300" distR="114300" simplePos="0" relativeHeight="251667458" behindDoc="0" locked="0" layoutInCell="1" allowOverlap="1" wp14:anchorId="2407F688" wp14:editId="08AFB980">
                <wp:simplePos x="0" y="0"/>
                <wp:positionH relativeFrom="column">
                  <wp:posOffset>3948430</wp:posOffset>
                </wp:positionH>
                <wp:positionV relativeFrom="paragraph">
                  <wp:posOffset>2338070</wp:posOffset>
                </wp:positionV>
                <wp:extent cx="271780" cy="333375"/>
                <wp:effectExtent l="38100" t="38100" r="33020" b="28575"/>
                <wp:wrapNone/>
                <wp:docPr id="2092815809" name="Straight Arrow Connector 8"/>
                <wp:cNvGraphicFramePr/>
                <a:graphic xmlns:a="http://schemas.openxmlformats.org/drawingml/2006/main">
                  <a:graphicData uri="http://schemas.microsoft.com/office/word/2010/wordprocessingShape">
                    <wps:wsp>
                      <wps:cNvCnPr/>
                      <wps:spPr>
                        <a:xfrm flipH="1" flipV="1">
                          <a:off x="0" y="0"/>
                          <a:ext cx="271780" cy="333375"/>
                        </a:xfrm>
                        <a:prstGeom prst="straightConnector1">
                          <a:avLst/>
                        </a:prstGeom>
                        <a:ln>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5EBF28" id="Straight Arrow Connector 8" o:spid="_x0000_s1026" type="#_x0000_t32" style="position:absolute;margin-left:310.9pt;margin-top:184.1pt;width:21.4pt;height:26.25pt;flip:x y;z-index:2516674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" strokecolor="#e00" strokeweight=".5pt">
                <v:stroke endarrow="block" joinstyle="miter"/>
              </v:shape>
            </w:pict>
          </mc:Fallback>
        </mc:AlternateContent>
      </w:r>
      <w:r>
        <w:rPr>
          <w:noProof/>
        </w:rPr>
        <mc:AlternateContent>
          <mc:Choice Requires="wps">
            <w:drawing>
              <wp:anchor distT="0" distB="0" distL="114300" distR="114300" simplePos="0" relativeHeight="251668482" behindDoc="0" locked="0" layoutInCell="1" allowOverlap="1" wp14:anchorId="18F9E0DF" wp14:editId="05C599F3">
                <wp:simplePos x="0" y="0"/>
                <wp:positionH relativeFrom="margin">
                  <wp:posOffset>4166172</wp:posOffset>
                </wp:positionH>
                <wp:positionV relativeFrom="paragraph">
                  <wp:posOffset>2515068</wp:posOffset>
                </wp:positionV>
                <wp:extent cx="361741" cy="331595"/>
                <wp:effectExtent l="0" t="0" r="0" b="0"/>
                <wp:wrapNone/>
                <wp:docPr id="150169990" name="Text Box 9"/>
                <wp:cNvGraphicFramePr/>
                <a:graphic xmlns:a="http://schemas.openxmlformats.org/drawingml/2006/main">
                  <a:graphicData uri="http://schemas.microsoft.com/office/word/2010/wordprocessingShape">
                    <wps:wsp>
                      <wps:cNvSpPr txBox="1"/>
                      <wps:spPr>
                        <a:xfrm>
                          <a:off x="0" y="0"/>
                          <a:ext cx="361741" cy="331595"/>
                        </a:xfrm>
                        <a:prstGeom prst="rect">
                          <a:avLst/>
                        </a:prstGeom>
                        <a:noFill/>
                        <a:ln w="6350">
                          <a:noFill/>
                        </a:ln>
                      </wps:spPr>
                      <wps:txbx>
                        <w:txbxContent>
                          <w:p w14:paraId="5D9ACF2C" w14:textId="46809D92" w:rsidR="00D1619C" w:rsidRPr="00CB6868" w:rsidRDefault="00D1619C" w:rsidP="000C4F1D">
                            <w:pPr>
                              <w:rPr>
                                <w:lang w:val="en-US"/>
                              </w:rPr>
                            </w:pPr>
                            <w:r>
                              <w:rPr>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F9E0DF" id="_x0000_t202" coordsize="21600,21600" o:spt="202" path="m,l,21600r21600,l21600,xe">
                <v:stroke joinstyle="miter"/>
                <v:path gradientshapeok="t" o:connecttype="rect"/>
              </v:shapetype>
              <v:shape id="Text Box 9" o:spid="_x0000_s1031" type="#_x0000_t202" style="position:absolute;left:0;text-align:left;margin-left:328.05pt;margin-top:198.05pt;width:28.5pt;height:26.1pt;z-index:2516684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" filled="f" stroked="f" strokeweight=".5pt">
                <v:textbox>
                  <w:txbxContent>
                    <w:p w14:paraId="5D9ACF2C" w14:textId="46809D92" w:rsidR="00D1619C" w:rsidRPr="00CB6868" w:rsidRDefault="00D1619C" w:rsidP="000C4F1D">
                      <w:pPr>
                        <w:rPr>
                          <w:lang w:val="en-US"/>
                        </w:rPr>
                      </w:pPr>
                      <w:r>
                        <w:rPr>
                          <w:lang w:val="en-US"/>
                        </w:rPr>
                        <w:t>3</w:t>
                      </w:r>
                    </w:p>
                  </w:txbxContent>
                </v:textbox>
                <w10:wrap anchorx="margin"/>
              </v:shape>
            </w:pict>
          </mc:Fallback>
        </mc:AlternateContent>
      </w:r>
      <w:r w:rsidR="00CB6868">
        <w:rPr>
          <w:noProof/>
        </w:rPr>
        <mc:AlternateContent>
          <mc:Choice Requires="wps">
            <w:drawing>
              <wp:anchor distT="0" distB="0" distL="114300" distR="114300" simplePos="0" relativeHeight="251665410" behindDoc="0" locked="0" layoutInCell="1" allowOverlap="1" wp14:anchorId="5D6A2D8E" wp14:editId="3508DB4D">
                <wp:simplePos x="0" y="0"/>
                <wp:positionH relativeFrom="margin">
                  <wp:posOffset>2812980</wp:posOffset>
                </wp:positionH>
                <wp:positionV relativeFrom="paragraph">
                  <wp:posOffset>2427668</wp:posOffset>
                </wp:positionV>
                <wp:extent cx="361741" cy="331595"/>
                <wp:effectExtent l="0" t="0" r="0" b="0"/>
                <wp:wrapNone/>
                <wp:docPr id="2091836058" name="Text Box 9"/>
                <wp:cNvGraphicFramePr/>
                <a:graphic xmlns:a="http://schemas.openxmlformats.org/drawingml/2006/main">
                  <a:graphicData uri="http://schemas.microsoft.com/office/word/2010/wordprocessingShape">
                    <wps:wsp>
                      <wps:cNvSpPr txBox="1"/>
                      <wps:spPr>
                        <a:xfrm>
                          <a:off x="0" y="0"/>
                          <a:ext cx="361741" cy="331595"/>
                        </a:xfrm>
                        <a:prstGeom prst="rect">
                          <a:avLst/>
                        </a:prstGeom>
                        <a:noFill/>
                        <a:ln w="6350">
                          <a:noFill/>
                        </a:ln>
                      </wps:spPr>
                      <wps:txbx>
                        <w:txbxContent>
                          <w:p w14:paraId="27B72C0B" w14:textId="27AF12E4" w:rsidR="00CB6868" w:rsidRPr="00CB6868" w:rsidRDefault="00CB6868" w:rsidP="000C4F1D">
                            <w:pPr>
                              <w:rPr>
                                <w:lang w:val="en-US"/>
                              </w:rPr>
                            </w:pPr>
                            <w:r>
                              <w:rPr>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A2D8E" id="_x0000_s1032" type="#_x0000_t202" style="position:absolute;left:0;text-align:left;margin-left:221.5pt;margin-top:191.15pt;width:28.5pt;height:26.1pt;z-index:2516654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" filled="f" stroked="f" strokeweight=".5pt">
                <v:textbox>
                  <w:txbxContent>
                    <w:p w14:paraId="27B72C0B" w14:textId="27AF12E4" w:rsidR="00CB6868" w:rsidRPr="00CB6868" w:rsidRDefault="00CB6868" w:rsidP="000C4F1D">
                      <w:pPr>
                        <w:rPr>
                          <w:lang w:val="en-US"/>
                        </w:rPr>
                      </w:pPr>
                      <w:r>
                        <w:rPr>
                          <w:lang w:val="en-US"/>
                        </w:rPr>
                        <w:t>2</w:t>
                      </w:r>
                    </w:p>
                  </w:txbxContent>
                </v:textbox>
                <w10:wrap anchorx="margin"/>
              </v:shape>
            </w:pict>
          </mc:Fallback>
        </mc:AlternateContent>
      </w:r>
      <w:r w:rsidR="00CB6868">
        <w:rPr>
          <w:noProof/>
        </w:rPr>
        <mc:AlternateContent>
          <mc:Choice Requires="wps">
            <w:drawing>
              <wp:anchor distT="0" distB="0" distL="114300" distR="114300" simplePos="0" relativeHeight="251663362" behindDoc="0" locked="0" layoutInCell="1" allowOverlap="1" wp14:anchorId="02FE764B" wp14:editId="2AEFE814">
                <wp:simplePos x="0" y="0"/>
                <wp:positionH relativeFrom="column">
                  <wp:posOffset>2595245</wp:posOffset>
                </wp:positionH>
                <wp:positionV relativeFrom="paragraph">
                  <wp:posOffset>2213003</wp:posOffset>
                </wp:positionV>
                <wp:extent cx="271989" cy="333689"/>
                <wp:effectExtent l="38100" t="38100" r="33020" b="28575"/>
                <wp:wrapNone/>
                <wp:docPr id="1562015276" name="Straight Arrow Connector 8"/>
                <wp:cNvGraphicFramePr/>
                <a:graphic xmlns:a="http://schemas.openxmlformats.org/drawingml/2006/main">
                  <a:graphicData uri="http://schemas.microsoft.com/office/word/2010/wordprocessingShape">
                    <wps:wsp>
                      <wps:cNvCnPr/>
                      <wps:spPr>
                        <a:xfrm flipH="1" flipV="1">
                          <a:off x="0" y="0"/>
                          <a:ext cx="271989" cy="333689"/>
                        </a:xfrm>
                        <a:prstGeom prst="straightConnector1">
                          <a:avLst/>
                        </a:prstGeom>
                        <a:ln>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8D3788" id="Straight Arrow Connector 8" o:spid="_x0000_s1026" type="#_x0000_t32" style="position:absolute;margin-left:204.35pt;margin-top:174.25pt;width:21.4pt;height:26.25pt;flip:x y;z-index:251663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" strokecolor="#e00" strokeweight=".5pt">
                <v:stroke endarrow="block" joinstyle="miter"/>
              </v:shape>
            </w:pict>
          </mc:Fallback>
        </mc:AlternateContent>
      </w:r>
      <w:r w:rsidR="00CB6868">
        <w:rPr>
          <w:noProof/>
        </w:rPr>
        <mc:AlternateContent>
          <mc:Choice Requires="wps">
            <w:drawing>
              <wp:anchor distT="0" distB="0" distL="114300" distR="114300" simplePos="0" relativeHeight="251661314" behindDoc="0" locked="0" layoutInCell="1" allowOverlap="1" wp14:anchorId="43536CC3" wp14:editId="487FC292">
                <wp:simplePos x="0" y="0"/>
                <wp:positionH relativeFrom="column">
                  <wp:posOffset>666534</wp:posOffset>
                </wp:positionH>
                <wp:positionV relativeFrom="paragraph">
                  <wp:posOffset>2374265</wp:posOffset>
                </wp:positionV>
                <wp:extent cx="432079" cy="452176"/>
                <wp:effectExtent l="0" t="0" r="0" b="5080"/>
                <wp:wrapNone/>
                <wp:docPr id="943767834" name="Text Box 9"/>
                <wp:cNvGraphicFramePr/>
                <a:graphic xmlns:a="http://schemas.openxmlformats.org/drawingml/2006/main">
                  <a:graphicData uri="http://schemas.microsoft.com/office/word/2010/wordprocessingShape">
                    <wps:wsp>
                      <wps:cNvSpPr txBox="1"/>
                      <wps:spPr>
                        <a:xfrm>
                          <a:off x="0" y="0"/>
                          <a:ext cx="432079" cy="452176"/>
                        </a:xfrm>
                        <a:prstGeom prst="rect">
                          <a:avLst/>
                        </a:prstGeom>
                        <a:noFill/>
                        <a:ln w="6350">
                          <a:noFill/>
                        </a:ln>
                      </wps:spPr>
                      <wps:txbx>
                        <w:txbxContent>
                          <w:p w14:paraId="028EFB97" w14:textId="7A0DE267" w:rsidR="00CB6868" w:rsidRPr="00CB6868" w:rsidRDefault="00CB6868" w:rsidP="000C4F1D">
                            <w:pPr>
                              <w:rPr>
                                <w:lang w:val="en-US"/>
                              </w:rPr>
                            </w:pPr>
                            <w:r w:rsidRPr="00CB6868">
                              <w:rPr>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36CC3" id="_x0000_s1033" type="#_x0000_t202" style="position:absolute;left:0;text-align:left;margin-left:52.5pt;margin-top:186.95pt;width:34pt;height:35.6pt;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" filled="f" stroked="f" strokeweight=".5pt">
                <v:textbox>
                  <w:txbxContent>
                    <w:p w14:paraId="028EFB97" w14:textId="7A0DE267" w:rsidR="00CB6868" w:rsidRPr="00CB6868" w:rsidRDefault="00CB6868" w:rsidP="000C4F1D">
                      <w:pPr>
                        <w:rPr>
                          <w:lang w:val="en-US"/>
                        </w:rPr>
                      </w:pPr>
                      <w:r w:rsidRPr="00CB6868">
                        <w:rPr>
                          <w:lang w:val="en-US"/>
                        </w:rPr>
                        <w:t>1</w:t>
                      </w:r>
                    </w:p>
                  </w:txbxContent>
                </v:textbox>
              </v:shape>
            </w:pict>
          </mc:Fallback>
        </mc:AlternateContent>
      </w:r>
      <w:r w:rsidR="00CB6868">
        <w:rPr>
          <w:noProof/>
        </w:rPr>
        <mc:AlternateContent>
          <mc:Choice Requires="wps">
            <w:drawing>
              <wp:anchor distT="0" distB="0" distL="114300" distR="114300" simplePos="0" relativeHeight="251660290" behindDoc="0" locked="0" layoutInCell="1" allowOverlap="1" wp14:anchorId="0D68088C" wp14:editId="64C6F364">
                <wp:simplePos x="0" y="0"/>
                <wp:positionH relativeFrom="column">
                  <wp:posOffset>897974</wp:posOffset>
                </wp:positionH>
                <wp:positionV relativeFrom="paragraph">
                  <wp:posOffset>2142518</wp:posOffset>
                </wp:positionV>
                <wp:extent cx="280894" cy="323640"/>
                <wp:effectExtent l="0" t="38100" r="62230" b="19685"/>
                <wp:wrapNone/>
                <wp:docPr id="1069903040" name="Straight Arrow Connector 8"/>
                <wp:cNvGraphicFramePr/>
                <a:graphic xmlns:a="http://schemas.openxmlformats.org/drawingml/2006/main">
                  <a:graphicData uri="http://schemas.microsoft.com/office/word/2010/wordprocessingShape">
                    <wps:wsp>
                      <wps:cNvCnPr/>
                      <wps:spPr>
                        <a:xfrm flipV="1">
                          <a:off x="0" y="0"/>
                          <a:ext cx="280894" cy="323640"/>
                        </a:xfrm>
                        <a:prstGeom prst="straightConnector1">
                          <a:avLst/>
                        </a:prstGeom>
                        <a:ln>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08687E" id="Straight Arrow Connector 8" o:spid="_x0000_s1026" type="#_x0000_t32" style="position:absolute;margin-left:70.7pt;margin-top:168.7pt;width:22.1pt;height:25.5pt;flip:y;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" strokecolor="#e00" strokeweight=".5pt">
                <v:stroke endarrow="block" joinstyle="miter"/>
              </v:shape>
            </w:pict>
          </mc:Fallback>
        </mc:AlternateContent>
      </w:r>
      <w:r w:rsidR="00535E74">
        <w:rPr>
          <w:noProof/>
        </w:rPr>
        <w:drawing>
          <wp:inline distT="0" distB="0" distL="0" distR="0" wp14:anchorId="3650F847" wp14:editId="4881C976">
            <wp:extent cx="5134707" cy="2767680"/>
            <wp:effectExtent l="0" t="0" r="8890" b="0"/>
            <wp:docPr id="1251022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022936" name=""/>
                    <pic:cNvPicPr/>
                  </pic:nvPicPr>
                  <pic:blipFill>
                    <a:blip r:embed="rId17"/>
                    <a:stretch>
                      <a:fillRect/>
                    </a:stretch>
                  </pic:blipFill>
                  <pic:spPr>
                    <a:xfrm>
                      <a:off x="0" y="0"/>
                      <a:ext cx="5145565" cy="2773533"/>
                    </a:xfrm>
                    <a:prstGeom prst="rect">
                      <a:avLst/>
                    </a:prstGeom>
                  </pic:spPr>
                </pic:pic>
              </a:graphicData>
            </a:graphic>
          </wp:inline>
        </w:drawing>
      </w:r>
    </w:p>
    <w:p w14:paraId="65CF1712" w14:textId="5E8B803B" w:rsidR="00D1619C" w:rsidRPr="000C4F1D" w:rsidRDefault="00D1619C" w:rsidP="000C4F1D">
      <w:r w:rsidRPr="000C4F1D">
        <w:lastRenderedPageBreak/>
        <w:t xml:space="preserve">Next, </w:t>
      </w:r>
      <w:r w:rsidR="00984FF5">
        <w:t>you</w:t>
      </w:r>
      <w:r w:rsidRPr="000C4F1D">
        <w:t xml:space="preserve"> will open the application form which can be done by clicking link 3 in the previous image or by clicking the link below:</w:t>
      </w:r>
    </w:p>
    <w:p w14:paraId="09BC7DD3" w14:textId="1560BBDC" w:rsidR="00E2117E" w:rsidRPr="000C4F1D" w:rsidRDefault="00E2117E" w:rsidP="000C4F1D">
      <w:hyperlink r:id="rId18" w:history="1">
        <w:r w:rsidRPr="00E2117E">
          <w:rPr>
            <w:rStyle w:val="Hyperlink"/>
          </w:rPr>
          <w:t>View link to form.</w:t>
        </w:r>
      </w:hyperlink>
    </w:p>
    <w:p w14:paraId="0B92BA72" w14:textId="5402AA90" w:rsidR="002318BB" w:rsidRDefault="00D1619C" w:rsidP="002318BB">
      <w:r w:rsidRPr="000C4F1D">
        <w:t>The below webpage should then open</w:t>
      </w:r>
      <w:r w:rsidR="00620CA5" w:rsidRPr="000C4F1D">
        <w:t>.</w:t>
      </w:r>
      <w:r w:rsidRPr="000C4F1D">
        <w:t xml:space="preserve"> </w:t>
      </w:r>
    </w:p>
    <w:p w14:paraId="252B77B8" w14:textId="2E9B016F" w:rsidR="00535E74" w:rsidRDefault="00535E74" w:rsidP="002318BB">
      <w:pPr>
        <w:pStyle w:val="RepakNormal"/>
        <w:jc w:val="center"/>
      </w:pPr>
      <w:r>
        <w:rPr>
          <w:noProof/>
        </w:rPr>
        <w:drawing>
          <wp:inline distT="0" distB="0" distL="0" distR="0" wp14:anchorId="65C0944B" wp14:editId="367C2776">
            <wp:extent cx="5787850" cy="4142888"/>
            <wp:effectExtent l="0" t="0" r="3810" b="0"/>
            <wp:docPr id="49171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71824" name=""/>
                    <pic:cNvPicPr/>
                  </pic:nvPicPr>
                  <pic:blipFill rotWithShape="1">
                    <a:blip r:embed="rId19"/>
                    <a:srcRect l="18713" t="8437" r="18494" b="8176"/>
                    <a:stretch>
                      <a:fillRect/>
                    </a:stretch>
                  </pic:blipFill>
                  <pic:spPr bwMode="auto">
                    <a:xfrm>
                      <a:off x="0" y="0"/>
                      <a:ext cx="5818407" cy="4164761"/>
                    </a:xfrm>
                    <a:prstGeom prst="rect">
                      <a:avLst/>
                    </a:prstGeom>
                    <a:ln>
                      <a:noFill/>
                    </a:ln>
                    <a:extLst>
                      <a:ext uri="{53640926-AAD7-44D8-BBD7-CCE9431645EC}">
                        <a14:shadowObscured xmlns:a14="http://schemas.microsoft.com/office/drawing/2010/main"/>
                      </a:ext>
                    </a:extLst>
                  </pic:spPr>
                </pic:pic>
              </a:graphicData>
            </a:graphic>
          </wp:inline>
        </w:drawing>
      </w:r>
    </w:p>
    <w:p w14:paraId="5B40DD27" w14:textId="5E5BC51F" w:rsidR="000C4F1D" w:rsidRDefault="000C4F1D" w:rsidP="000C4F1D">
      <w:r>
        <w:t>Here you will find some more information on the three steps required to complete the application.</w:t>
      </w:r>
    </w:p>
    <w:p w14:paraId="1C0BAA2B" w14:textId="039C0244" w:rsidR="000C4F1D" w:rsidRDefault="000C4F1D" w:rsidP="000C4F1D">
      <w:r>
        <w:t xml:space="preserve">When you’re ready click </w:t>
      </w:r>
      <w:r>
        <w:rPr>
          <w:b/>
          <w:bCs/>
        </w:rPr>
        <w:t>Next.</w:t>
      </w:r>
      <w:r>
        <w:t xml:space="preserve"> </w:t>
      </w:r>
    </w:p>
    <w:p w14:paraId="5A1CD053" w14:textId="77777777" w:rsidR="002318BB" w:rsidRDefault="002318BB" w:rsidP="000C4F1D"/>
    <w:p w14:paraId="57DB2BE7" w14:textId="5371508E" w:rsidR="000C4F1D" w:rsidRDefault="000C4F1D" w:rsidP="000C4F1D">
      <w:pPr>
        <w:pStyle w:val="RepakHeading1"/>
      </w:pPr>
      <w:r>
        <w:t>Completing Supplier Overview Spreadsheet</w:t>
      </w:r>
    </w:p>
    <w:p w14:paraId="6456E9EC" w14:textId="763ED16E" w:rsidR="000C4F1D" w:rsidRDefault="000C4F1D" w:rsidP="000C4F1D">
      <w:r>
        <w:t>The next page in the application form requires you to upload your supplier overview spreadsheet, and details how to do this.</w:t>
      </w:r>
    </w:p>
    <w:p w14:paraId="7B4EE7E5" w14:textId="69132675" w:rsidR="000C4F1D" w:rsidRDefault="000C4F1D" w:rsidP="000C4F1D">
      <w:r>
        <w:lastRenderedPageBreak/>
        <w:t xml:space="preserve">Firstly, </w:t>
      </w:r>
      <w:r w:rsidR="00984FF5">
        <w:t>you</w:t>
      </w:r>
      <w:r>
        <w:t xml:space="preserve"> will open the </w:t>
      </w:r>
      <w:r w:rsidRPr="000C4F1D">
        <w:rPr>
          <w:i/>
          <w:iCs/>
        </w:rPr>
        <w:t>PPWR_Suppliers_CompanyName_MemberNumber</w:t>
      </w:r>
      <w:r>
        <w:rPr>
          <w:i/>
          <w:iCs/>
        </w:rPr>
        <w:t>.xlsx</w:t>
      </w:r>
      <w:r>
        <w:t xml:space="preserve"> file which </w:t>
      </w:r>
      <w:r w:rsidR="00984FF5">
        <w:t>you</w:t>
      </w:r>
      <w:r>
        <w:t xml:space="preserve"> downloaded in Section 1 of this document. </w:t>
      </w:r>
    </w:p>
    <w:p w14:paraId="41A06561" w14:textId="4C744015" w:rsidR="000C4F1D" w:rsidRDefault="000C4F1D" w:rsidP="000C4F1D">
      <w:r>
        <w:t xml:space="preserve">Once </w:t>
      </w:r>
      <w:r w:rsidR="00033423">
        <w:t xml:space="preserve">open </w:t>
      </w:r>
      <w:r w:rsidR="0082502E">
        <w:t xml:space="preserve">you can start entering the </w:t>
      </w:r>
      <w:r w:rsidR="00033423">
        <w:t>detail</w:t>
      </w:r>
      <w:r w:rsidR="0082502E">
        <w:t>s of your suppliers. To do this you will need the Legal Name, Trading As Name (if different), Country of Registration and VAT/Tax number. This information is typically exportable from your company’s finance/ERP system, so we suggest you contact your finance department before filling this out.</w:t>
      </w:r>
    </w:p>
    <w:p w14:paraId="38412013" w14:textId="4C1FCB52" w:rsidR="0082502E" w:rsidRDefault="00984FF5" w:rsidP="000C4F1D">
      <w:r w:rsidRPr="00984FF5">
        <w:t xml:space="preserve">Once complete, </w:t>
      </w:r>
      <w:r w:rsidRPr="00687634">
        <w:t>you</w:t>
      </w:r>
      <w:r w:rsidR="00687634" w:rsidRPr="00687634">
        <w:t>r</w:t>
      </w:r>
      <w:r w:rsidRPr="00984FF5">
        <w:t> file should look similar to the image below</w:t>
      </w:r>
      <w:r w:rsidR="0082502E">
        <w:t>. Please double check the information you have entered.</w:t>
      </w:r>
    </w:p>
    <w:p w14:paraId="1DA614F1" w14:textId="077E1A80" w:rsidR="0082502E" w:rsidRDefault="0082502E" w:rsidP="000C4F1D">
      <w:r>
        <w:rPr>
          <w:noProof/>
        </w:rPr>
        <w:drawing>
          <wp:inline distT="0" distB="0" distL="0" distR="0" wp14:anchorId="0BCB55C7" wp14:editId="37B9B55E">
            <wp:extent cx="5745480" cy="3096895"/>
            <wp:effectExtent l="0" t="0" r="7620" b="8255"/>
            <wp:docPr id="527913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439513" name=""/>
                    <pic:cNvPicPr/>
                  </pic:nvPicPr>
                  <pic:blipFill>
                    <a:blip r:embed="rId20"/>
                    <a:stretch>
                      <a:fillRect/>
                    </a:stretch>
                  </pic:blipFill>
                  <pic:spPr>
                    <a:xfrm>
                      <a:off x="0" y="0"/>
                      <a:ext cx="5745480" cy="3096895"/>
                    </a:xfrm>
                    <a:prstGeom prst="rect">
                      <a:avLst/>
                    </a:prstGeom>
                  </pic:spPr>
                </pic:pic>
              </a:graphicData>
            </a:graphic>
          </wp:inline>
        </w:drawing>
      </w:r>
    </w:p>
    <w:p w14:paraId="1BCC9E0A" w14:textId="1E70ED66" w:rsidR="00C70345" w:rsidRDefault="0082502E" w:rsidP="000C4F1D">
      <w:pPr>
        <w:rPr>
          <w:noProof/>
        </w:rPr>
      </w:pPr>
      <w:r>
        <w:t>Once complete, you save the file ready for upload. It is very important that you save the file or rename the file to the following format so our systems can recognise it:</w:t>
      </w:r>
      <w:r>
        <w:br/>
      </w:r>
      <w:r w:rsidRPr="0082502E">
        <w:rPr>
          <w:b/>
          <w:bCs/>
          <w:i/>
          <w:iCs/>
        </w:rPr>
        <w:t>PPWR_Suppliers_CompanyName_MemberNumber.xlsx</w:t>
      </w:r>
      <w:r>
        <w:rPr>
          <w:b/>
          <w:bCs/>
          <w:i/>
          <w:iCs/>
        </w:rPr>
        <w:t xml:space="preserve"> </w:t>
      </w:r>
      <w:r>
        <w:rPr>
          <w:b/>
          <w:bCs/>
          <w:i/>
          <w:iCs/>
        </w:rPr>
        <w:br/>
      </w:r>
      <w:r>
        <w:t>In our example becomes:</w:t>
      </w:r>
      <w:r>
        <w:br/>
      </w:r>
      <w:r w:rsidRPr="0082502E">
        <w:rPr>
          <w:b/>
          <w:bCs/>
          <w:i/>
          <w:iCs/>
        </w:rPr>
        <w:t>PPWR_Suppliers_</w:t>
      </w:r>
      <w:r>
        <w:rPr>
          <w:b/>
          <w:bCs/>
          <w:i/>
          <w:iCs/>
        </w:rPr>
        <w:t>TestMember</w:t>
      </w:r>
      <w:r w:rsidRPr="0082502E">
        <w:rPr>
          <w:b/>
          <w:bCs/>
          <w:i/>
          <w:iCs/>
        </w:rPr>
        <w:t>_</w:t>
      </w:r>
      <w:r>
        <w:rPr>
          <w:b/>
          <w:bCs/>
          <w:i/>
          <w:iCs/>
        </w:rPr>
        <w:t>000000</w:t>
      </w:r>
      <w:r w:rsidRPr="0082502E">
        <w:rPr>
          <w:b/>
          <w:bCs/>
          <w:i/>
          <w:iCs/>
        </w:rPr>
        <w:t>.xlsx</w:t>
      </w:r>
      <w:r>
        <w:rPr>
          <w:b/>
          <w:bCs/>
          <w:i/>
          <w:iCs/>
        </w:rPr>
        <w:br/>
      </w:r>
      <w:r>
        <w:t>However, you should use your Repak member name and number.</w:t>
      </w:r>
      <w:r w:rsidR="00C70345" w:rsidRPr="00C70345">
        <w:rPr>
          <w:noProof/>
        </w:rPr>
        <w:t xml:space="preserve"> </w:t>
      </w:r>
    </w:p>
    <w:p w14:paraId="5CEE5E88" w14:textId="5CBB62DD" w:rsidR="0082502E" w:rsidRDefault="00C70345" w:rsidP="00C70345">
      <w:pPr>
        <w:jc w:val="center"/>
      </w:pPr>
      <w:r>
        <w:rPr>
          <w:noProof/>
        </w:rPr>
        <w:lastRenderedPageBreak/>
        <w:drawing>
          <wp:inline distT="0" distB="0" distL="0" distR="0" wp14:anchorId="557E1069" wp14:editId="60486096">
            <wp:extent cx="4783015" cy="3195549"/>
            <wp:effectExtent l="0" t="0" r="0" b="5080"/>
            <wp:docPr id="427340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340343" name=""/>
                    <pic:cNvPicPr/>
                  </pic:nvPicPr>
                  <pic:blipFill>
                    <a:blip r:embed="rId21"/>
                    <a:stretch>
                      <a:fillRect/>
                    </a:stretch>
                  </pic:blipFill>
                  <pic:spPr>
                    <a:xfrm>
                      <a:off x="0" y="0"/>
                      <a:ext cx="4792935" cy="3202176"/>
                    </a:xfrm>
                    <a:prstGeom prst="rect">
                      <a:avLst/>
                    </a:prstGeom>
                  </pic:spPr>
                </pic:pic>
              </a:graphicData>
            </a:graphic>
          </wp:inline>
        </w:drawing>
      </w:r>
    </w:p>
    <w:p w14:paraId="6991BAAF" w14:textId="73CEA243" w:rsidR="0082502E" w:rsidRDefault="00984FF5" w:rsidP="000C4F1D">
      <w:r w:rsidRPr="00984FF5">
        <w:t xml:space="preserve">When you have saved this file in the </w:t>
      </w:r>
      <w:r w:rsidRPr="00984FF5">
        <w:rPr>
          <w:b/>
          <w:bCs/>
          <w:u w:val="single"/>
        </w:rPr>
        <w:t>above</w:t>
      </w:r>
      <w:r w:rsidRPr="00984FF5">
        <w:rPr>
          <w:b/>
          <w:bCs/>
        </w:rPr>
        <w:t> file name format</w:t>
      </w:r>
      <w:r w:rsidRPr="00984FF5">
        <w:t xml:space="preserve"> you can return to the application form</w:t>
      </w:r>
      <w:r w:rsidR="0082502E">
        <w:t>.</w:t>
      </w:r>
    </w:p>
    <w:p w14:paraId="120C73CB" w14:textId="0EB567CA" w:rsidR="00C70345" w:rsidRDefault="00C70345" w:rsidP="000C4F1D">
      <w:r>
        <w:t>You are now ready to upload your supplier list. First open in the below link which is also linked in the application form page:</w:t>
      </w:r>
    </w:p>
    <w:p w14:paraId="70189963" w14:textId="72D7D93F" w:rsidR="00687634" w:rsidRDefault="00687634" w:rsidP="000C4F1D">
      <w:hyperlink r:id="rId22" w:history="1">
        <w:r w:rsidRPr="00687634">
          <w:rPr>
            <w:rStyle w:val="Hyperlink"/>
          </w:rPr>
          <w:t>Application form link.</w:t>
        </w:r>
      </w:hyperlink>
    </w:p>
    <w:p w14:paraId="65E85E83" w14:textId="3859E312" w:rsidR="000C4F1D" w:rsidRPr="000C4F1D" w:rsidRDefault="002318BB" w:rsidP="002318BB">
      <w:pPr>
        <w:jc w:val="center"/>
        <w:rPr>
          <w:b/>
          <w:bCs/>
        </w:rPr>
      </w:pPr>
      <w:r>
        <w:rPr>
          <w:noProof/>
        </w:rPr>
        <mc:AlternateContent>
          <mc:Choice Requires="wps">
            <w:drawing>
              <wp:anchor distT="0" distB="0" distL="114300" distR="114300" simplePos="0" relativeHeight="251669506" behindDoc="0" locked="0" layoutInCell="1" allowOverlap="1" wp14:anchorId="2A043574" wp14:editId="2D75F84C">
                <wp:simplePos x="0" y="0"/>
                <wp:positionH relativeFrom="column">
                  <wp:posOffset>3660851</wp:posOffset>
                </wp:positionH>
                <wp:positionV relativeFrom="paragraph">
                  <wp:posOffset>1532353</wp:posOffset>
                </wp:positionV>
                <wp:extent cx="231112" cy="411982"/>
                <wp:effectExtent l="38100" t="38100" r="36195" b="26670"/>
                <wp:wrapNone/>
                <wp:docPr id="746153032" name="Straight Arrow Connector 10"/>
                <wp:cNvGraphicFramePr/>
                <a:graphic xmlns:a="http://schemas.openxmlformats.org/drawingml/2006/main">
                  <a:graphicData uri="http://schemas.microsoft.com/office/word/2010/wordprocessingShape">
                    <wps:wsp>
                      <wps:cNvCnPr/>
                      <wps:spPr>
                        <a:xfrm flipH="1" flipV="1">
                          <a:off x="0" y="0"/>
                          <a:ext cx="231112" cy="411982"/>
                        </a:xfrm>
                        <a:prstGeom prst="straightConnector1">
                          <a:avLst/>
                        </a:prstGeom>
                        <a:ln>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67A47D" id="Straight Arrow Connector 10" o:spid="_x0000_s1026" type="#_x0000_t32" style="position:absolute;margin-left:288.25pt;margin-top:120.65pt;width:18.2pt;height:32.45pt;flip:x y;z-index:25166950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" strokecolor="#e00" strokeweight=".5pt">
                <v:stroke endarrow="block" joinstyle="miter"/>
              </v:shape>
            </w:pict>
          </mc:Fallback>
        </mc:AlternateContent>
      </w:r>
      <w:r w:rsidR="00C70345">
        <w:rPr>
          <w:noProof/>
        </w:rPr>
        <mc:AlternateContent>
          <mc:Choice Requires="wps">
            <w:drawing>
              <wp:anchor distT="0" distB="0" distL="114300" distR="114300" simplePos="0" relativeHeight="251670530" behindDoc="0" locked="0" layoutInCell="1" allowOverlap="1" wp14:anchorId="64D4F43A" wp14:editId="15C9E502">
                <wp:simplePos x="0" y="0"/>
                <wp:positionH relativeFrom="column">
                  <wp:posOffset>857229</wp:posOffset>
                </wp:positionH>
                <wp:positionV relativeFrom="paragraph">
                  <wp:posOffset>2116545</wp:posOffset>
                </wp:positionV>
                <wp:extent cx="341644" cy="271306"/>
                <wp:effectExtent l="0" t="38100" r="58420" b="33655"/>
                <wp:wrapNone/>
                <wp:docPr id="1122348295" name="Straight Arrow Connector 11"/>
                <wp:cNvGraphicFramePr/>
                <a:graphic xmlns:a="http://schemas.openxmlformats.org/drawingml/2006/main">
                  <a:graphicData uri="http://schemas.microsoft.com/office/word/2010/wordprocessingShape">
                    <wps:wsp>
                      <wps:cNvCnPr/>
                      <wps:spPr>
                        <a:xfrm flipV="1">
                          <a:off x="0" y="0"/>
                          <a:ext cx="341644" cy="271306"/>
                        </a:xfrm>
                        <a:prstGeom prst="straightConnector1">
                          <a:avLst/>
                        </a:prstGeom>
                        <a:ln>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7ABFBB" id="Straight Arrow Connector 11" o:spid="_x0000_s1026" type="#_x0000_t32" style="position:absolute;margin-left:67.5pt;margin-top:166.65pt;width:26.9pt;height:21.35pt;flip:y;z-index:25167053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" strokecolor="#e00" strokeweight=".5pt">
                <v:stroke endarrow="block" joinstyle="miter"/>
              </v:shape>
            </w:pict>
          </mc:Fallback>
        </mc:AlternateContent>
      </w:r>
      <w:r w:rsidR="000C4F1D">
        <w:rPr>
          <w:noProof/>
        </w:rPr>
        <w:drawing>
          <wp:inline distT="0" distB="0" distL="0" distR="0" wp14:anchorId="74CA44ED" wp14:editId="718F5AA9">
            <wp:extent cx="3937578" cy="2713054"/>
            <wp:effectExtent l="0" t="0" r="6350" b="0"/>
            <wp:docPr id="10228416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841617" name=""/>
                    <pic:cNvPicPr/>
                  </pic:nvPicPr>
                  <pic:blipFill rotWithShape="1">
                    <a:blip r:embed="rId23"/>
                    <a:srcRect l="16092" t="11681" r="14817"/>
                    <a:stretch>
                      <a:fillRect/>
                    </a:stretch>
                  </pic:blipFill>
                  <pic:spPr bwMode="auto">
                    <a:xfrm>
                      <a:off x="0" y="0"/>
                      <a:ext cx="4021777" cy="2771069"/>
                    </a:xfrm>
                    <a:prstGeom prst="rect">
                      <a:avLst/>
                    </a:prstGeom>
                    <a:ln>
                      <a:noFill/>
                    </a:ln>
                    <a:extLst>
                      <a:ext uri="{53640926-AAD7-44D8-BBD7-CCE9431645EC}">
                        <a14:shadowObscured xmlns:a14="http://schemas.microsoft.com/office/drawing/2010/main"/>
                      </a:ext>
                    </a:extLst>
                  </pic:spPr>
                </pic:pic>
              </a:graphicData>
            </a:graphic>
          </wp:inline>
        </w:drawing>
      </w:r>
    </w:p>
    <w:p w14:paraId="095A7059" w14:textId="6C4ABFB2" w:rsidR="002769E2" w:rsidRDefault="00C70345" w:rsidP="000C4F1D">
      <w:pPr>
        <w:pStyle w:val="RepakNormal"/>
      </w:pPr>
      <w:r>
        <w:t xml:space="preserve">This will open the below page which asks you </w:t>
      </w:r>
      <w:r w:rsidR="00984FF5">
        <w:t>to</w:t>
      </w:r>
      <w:r>
        <w:t xml:space="preserve"> upload your PPWR Supplier Overview file. </w:t>
      </w:r>
    </w:p>
    <w:p w14:paraId="2AFDB4C3" w14:textId="620C7867" w:rsidR="00C70345" w:rsidRDefault="00C70345" w:rsidP="000C4F1D">
      <w:pPr>
        <w:pStyle w:val="RepakNormal"/>
        <w:rPr>
          <w:b/>
          <w:bCs/>
        </w:rPr>
      </w:pPr>
      <w:r>
        <w:lastRenderedPageBreak/>
        <w:t xml:space="preserve">Navigate to where you have saved your file, select it, then enter your name and click </w:t>
      </w:r>
      <w:r>
        <w:rPr>
          <w:b/>
          <w:bCs/>
        </w:rPr>
        <w:t>Upload.</w:t>
      </w:r>
    </w:p>
    <w:p w14:paraId="3D1CB7FF" w14:textId="446E79CC" w:rsidR="002769E2" w:rsidRDefault="00C70345" w:rsidP="00FD6BB7">
      <w:pPr>
        <w:pStyle w:val="RepakNormal"/>
        <w:jc w:val="center"/>
      </w:pPr>
      <w:r>
        <w:rPr>
          <w:noProof/>
        </w:rPr>
        <w:drawing>
          <wp:inline distT="0" distB="0" distL="0" distR="0" wp14:anchorId="7E1222DB" wp14:editId="54B3B3EA">
            <wp:extent cx="4602145" cy="4525425"/>
            <wp:effectExtent l="0" t="0" r="8255" b="8890"/>
            <wp:docPr id="5431514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708758" name=""/>
                    <pic:cNvPicPr/>
                  </pic:nvPicPr>
                  <pic:blipFill rotWithShape="1">
                    <a:blip r:embed="rId24"/>
                    <a:srcRect l="34279" t="15575" r="34064" b="26671"/>
                    <a:stretch>
                      <a:fillRect/>
                    </a:stretch>
                  </pic:blipFill>
                  <pic:spPr bwMode="auto">
                    <a:xfrm>
                      <a:off x="0" y="0"/>
                      <a:ext cx="4617619" cy="4540641"/>
                    </a:xfrm>
                    <a:prstGeom prst="rect">
                      <a:avLst/>
                    </a:prstGeom>
                    <a:ln>
                      <a:noFill/>
                    </a:ln>
                    <a:extLst>
                      <a:ext uri="{53640926-AAD7-44D8-BBD7-CCE9431645EC}">
                        <a14:shadowObscured xmlns:a14="http://schemas.microsoft.com/office/drawing/2010/main"/>
                      </a:ext>
                    </a:extLst>
                  </pic:spPr>
                </pic:pic>
              </a:graphicData>
            </a:graphic>
          </wp:inline>
        </w:drawing>
      </w:r>
    </w:p>
    <w:p w14:paraId="5F61B4FA" w14:textId="371655D0" w:rsidR="00C70345" w:rsidRDefault="00C70345" w:rsidP="000C4F1D">
      <w:pPr>
        <w:pStyle w:val="RepakNormal"/>
      </w:pPr>
      <w:r>
        <w:t>Once you have completed this you can return to the application form.</w:t>
      </w:r>
    </w:p>
    <w:p w14:paraId="27FCF34E" w14:textId="05777089" w:rsidR="00C70345" w:rsidRDefault="00C70345" w:rsidP="000C4F1D">
      <w:pPr>
        <w:pStyle w:val="RepakNormal"/>
      </w:pPr>
      <w:r>
        <w:t>When there you can tick the box saying, “</w:t>
      </w:r>
      <w:r w:rsidRPr="00C70345">
        <w:t xml:space="preserve">I declare I have uploaded the </w:t>
      </w:r>
      <w:r w:rsidRPr="00C70345">
        <w:rPr>
          <w:b/>
          <w:bCs/>
        </w:rPr>
        <w:t>PPWR Supplier Overview</w:t>
      </w:r>
      <w:r w:rsidRPr="00C70345">
        <w:t> list</w:t>
      </w:r>
      <w:r>
        <w:t xml:space="preserve">” and click </w:t>
      </w:r>
      <w:r>
        <w:rPr>
          <w:b/>
          <w:bCs/>
        </w:rPr>
        <w:t xml:space="preserve">Next </w:t>
      </w:r>
      <w:r>
        <w:t>to continue your application</w:t>
      </w:r>
    </w:p>
    <w:p w14:paraId="763171B2" w14:textId="77777777" w:rsidR="00FD6BB7" w:rsidRDefault="00FD6BB7" w:rsidP="000C4F1D">
      <w:pPr>
        <w:pStyle w:val="RepakNormal"/>
      </w:pPr>
    </w:p>
    <w:p w14:paraId="7FBA43F6" w14:textId="77777777" w:rsidR="00FD6BB7" w:rsidRDefault="00FD6BB7" w:rsidP="000C4F1D">
      <w:pPr>
        <w:pStyle w:val="RepakNormal"/>
      </w:pPr>
    </w:p>
    <w:p w14:paraId="2EE00CDC" w14:textId="77777777" w:rsidR="00FD6BB7" w:rsidRDefault="00FD6BB7" w:rsidP="000C4F1D">
      <w:pPr>
        <w:pStyle w:val="RepakNormal"/>
      </w:pPr>
    </w:p>
    <w:p w14:paraId="6CBB152C" w14:textId="607E035E" w:rsidR="00FD6BB7" w:rsidRDefault="00C70345" w:rsidP="00C70345">
      <w:pPr>
        <w:pStyle w:val="RepakHeading1"/>
      </w:pPr>
      <w:r>
        <w:lastRenderedPageBreak/>
        <w:t>Completing Imported Goods Overview Spreadsheet</w:t>
      </w:r>
    </w:p>
    <w:p w14:paraId="4389117A" w14:textId="55B06FBA" w:rsidR="00C70345" w:rsidRDefault="00C70345" w:rsidP="00FD6BB7">
      <w:pPr>
        <w:jc w:val="center"/>
      </w:pPr>
      <w:r>
        <w:rPr>
          <w:noProof/>
        </w:rPr>
        <w:drawing>
          <wp:inline distT="0" distB="0" distL="0" distR="0" wp14:anchorId="64AB9EB8" wp14:editId="5C869B53">
            <wp:extent cx="4747848" cy="3155183"/>
            <wp:effectExtent l="0" t="0" r="0" b="7620"/>
            <wp:docPr id="1144636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636448" name=""/>
                    <pic:cNvPicPr/>
                  </pic:nvPicPr>
                  <pic:blipFill rotWithShape="1">
                    <a:blip r:embed="rId25"/>
                    <a:srcRect l="14868" t="12006" r="13760"/>
                    <a:stretch>
                      <a:fillRect/>
                    </a:stretch>
                  </pic:blipFill>
                  <pic:spPr bwMode="auto">
                    <a:xfrm>
                      <a:off x="0" y="0"/>
                      <a:ext cx="4775763" cy="3173734"/>
                    </a:xfrm>
                    <a:prstGeom prst="rect">
                      <a:avLst/>
                    </a:prstGeom>
                    <a:ln>
                      <a:noFill/>
                    </a:ln>
                    <a:extLst>
                      <a:ext uri="{53640926-AAD7-44D8-BBD7-CCE9431645EC}">
                        <a14:shadowObscured xmlns:a14="http://schemas.microsoft.com/office/drawing/2010/main"/>
                      </a:ext>
                    </a:extLst>
                  </pic:spPr>
                </pic:pic>
              </a:graphicData>
            </a:graphic>
          </wp:inline>
        </w:drawing>
      </w:r>
    </w:p>
    <w:p w14:paraId="7760042E" w14:textId="0E0FC03C" w:rsidR="00C70345" w:rsidRDefault="00C70345" w:rsidP="00C70345">
      <w:r>
        <w:t>Once you have click</w:t>
      </w:r>
      <w:r w:rsidR="00984FF5">
        <w:t>ed</w:t>
      </w:r>
      <w:r>
        <w:t xml:space="preserve"> next on the previous page you will be met with Step 2 of the application process which asks </w:t>
      </w:r>
      <w:r w:rsidR="0094039C">
        <w:t>the following question:</w:t>
      </w:r>
    </w:p>
    <w:p w14:paraId="2B0DC7EB" w14:textId="77C90D66" w:rsidR="0094039C" w:rsidRPr="0094039C" w:rsidRDefault="0094039C" w:rsidP="00C70345">
      <w:pPr>
        <w:rPr>
          <w:i/>
          <w:iCs/>
        </w:rPr>
      </w:pPr>
      <w:r w:rsidRPr="0094039C">
        <w:rPr>
          <w:i/>
          <w:iCs/>
        </w:rPr>
        <w:t>“Does your organisation purchase goods or materials from suppliers outside the Republic of Ireland and remove their packaging at any of your premises?”</w:t>
      </w:r>
    </w:p>
    <w:p w14:paraId="77C723E0" w14:textId="0D4E6669" w:rsidR="0094039C" w:rsidRDefault="0094039C" w:rsidP="00C70345">
      <w:r>
        <w:t xml:space="preserve">If you are unsure whether your company should answer yes or no to this please look at you latest Repak stats submission. If you have reported in </w:t>
      </w:r>
      <w:r w:rsidRPr="0094039C">
        <w:rPr>
          <w:b/>
          <w:bCs/>
        </w:rPr>
        <w:t>Section 1.2</w:t>
      </w:r>
      <w:r>
        <w:t xml:space="preserve"> of the submission, then you </w:t>
      </w:r>
      <w:r w:rsidRPr="0094039C">
        <w:rPr>
          <w:u w:val="single"/>
        </w:rPr>
        <w:t>must</w:t>
      </w:r>
      <w:r>
        <w:t xml:space="preserve"> answer </w:t>
      </w:r>
      <w:r>
        <w:rPr>
          <w:b/>
          <w:bCs/>
        </w:rPr>
        <w:t>Yes</w:t>
      </w:r>
      <w:r>
        <w:t xml:space="preserve"> to the above question. Otherwise please answer </w:t>
      </w:r>
      <w:r>
        <w:rPr>
          <w:b/>
          <w:bCs/>
        </w:rPr>
        <w:t>No</w:t>
      </w:r>
      <w:r>
        <w:t>, you will then be taken to step 3 of the application process (detail in chapter for this document).</w:t>
      </w:r>
    </w:p>
    <w:p w14:paraId="1EDF6962" w14:textId="7BDAA153" w:rsidR="0094039C" w:rsidRDefault="0094039C" w:rsidP="00C70345">
      <w:r>
        <w:t xml:space="preserve">If you answered yes, you will be met with a similar screen to before with the below link to upload your Imported Goods Overview sheet. </w:t>
      </w:r>
    </w:p>
    <w:p w14:paraId="5A72A543" w14:textId="0719A87C" w:rsidR="0094039C" w:rsidRDefault="0094039C" w:rsidP="00C70345">
      <w:hyperlink r:id="rId26" w:history="1">
        <w:r w:rsidRPr="0079761A">
          <w:rPr>
            <w:rStyle w:val="Hyperlink"/>
          </w:rPr>
          <w:t>https://repak.sharepoint.com/:f:/s/PPWRTransitFund/IgDu6dUZrcrZQbNBFmATIqHWAWOCTF-Z8xQMc9YCufeO8Go</w:t>
        </w:r>
      </w:hyperlink>
    </w:p>
    <w:p w14:paraId="007D8DCF" w14:textId="4068BFCC" w:rsidR="0094039C" w:rsidRDefault="0094039C" w:rsidP="00C70345">
      <w:r>
        <w:rPr>
          <w:u w:val="single"/>
        </w:rPr>
        <w:t>NOTE:</w:t>
      </w:r>
      <w:r w:rsidR="00864418">
        <w:t xml:space="preserve"> This is </w:t>
      </w:r>
      <w:r w:rsidR="00864418">
        <w:rPr>
          <w:u w:val="single"/>
        </w:rPr>
        <w:t>not</w:t>
      </w:r>
      <w:r w:rsidR="00864418">
        <w:t xml:space="preserve"> the same link as before.</w:t>
      </w:r>
    </w:p>
    <w:p w14:paraId="13E8B747" w14:textId="1734AFFC" w:rsidR="002769E2" w:rsidRDefault="00864418" w:rsidP="000C4F1D">
      <w:pPr>
        <w:pStyle w:val="RepakNormal"/>
      </w:pPr>
      <w:r>
        <w:lastRenderedPageBreak/>
        <w:t>Below is an example of the information required in the Imported Goods Overview spreadsheet. This is very similar to the supplier sheet but now includes a column for you to estimate the number of tonnes of packaging you remove.</w:t>
      </w:r>
    </w:p>
    <w:p w14:paraId="47B00541" w14:textId="17306DD4" w:rsidR="002769E2" w:rsidRDefault="002769E2" w:rsidP="00864418">
      <w:pPr>
        <w:pStyle w:val="RepakNormal"/>
        <w:jc w:val="center"/>
      </w:pPr>
      <w:r>
        <w:rPr>
          <w:noProof/>
        </w:rPr>
        <w:drawing>
          <wp:inline distT="0" distB="0" distL="0" distR="0" wp14:anchorId="37F20E32" wp14:editId="5F56EBB6">
            <wp:extent cx="4996080" cy="2692958"/>
            <wp:effectExtent l="0" t="0" r="0" b="0"/>
            <wp:docPr id="2130289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289690" name=""/>
                    <pic:cNvPicPr/>
                  </pic:nvPicPr>
                  <pic:blipFill>
                    <a:blip r:embed="rId27"/>
                    <a:stretch>
                      <a:fillRect/>
                    </a:stretch>
                  </pic:blipFill>
                  <pic:spPr>
                    <a:xfrm>
                      <a:off x="0" y="0"/>
                      <a:ext cx="5005226" cy="2697888"/>
                    </a:xfrm>
                    <a:prstGeom prst="rect">
                      <a:avLst/>
                    </a:prstGeom>
                  </pic:spPr>
                </pic:pic>
              </a:graphicData>
            </a:graphic>
          </wp:inline>
        </w:drawing>
      </w:r>
    </w:p>
    <w:p w14:paraId="278FC729" w14:textId="4998971D" w:rsidR="00B16CE6" w:rsidRDefault="00864418" w:rsidP="00864418">
      <w:pPr>
        <w:pStyle w:val="RepakNormal"/>
        <w:jc w:val="left"/>
        <w:rPr>
          <w:b/>
          <w:bCs/>
          <w:i/>
          <w:iCs/>
        </w:rPr>
      </w:pPr>
      <w:r>
        <w:t>Once complete, you save the file ready for upload. Again it is very important that you save the file or rename the file to the following format so our systems can recognise it:</w:t>
      </w:r>
      <w:r>
        <w:br/>
      </w:r>
      <w:r w:rsidRPr="0082502E">
        <w:rPr>
          <w:b/>
          <w:bCs/>
          <w:i/>
          <w:iCs/>
        </w:rPr>
        <w:t>PPWR_</w:t>
      </w:r>
      <w:r>
        <w:rPr>
          <w:b/>
          <w:bCs/>
          <w:i/>
          <w:iCs/>
        </w:rPr>
        <w:t>Importers</w:t>
      </w:r>
      <w:r w:rsidRPr="0082502E">
        <w:rPr>
          <w:b/>
          <w:bCs/>
          <w:i/>
          <w:iCs/>
        </w:rPr>
        <w:t>_CompanyName_MemberNumber.xlsx</w:t>
      </w:r>
      <w:r>
        <w:rPr>
          <w:b/>
          <w:bCs/>
          <w:i/>
          <w:iCs/>
        </w:rPr>
        <w:t xml:space="preserve"> </w:t>
      </w:r>
      <w:r>
        <w:rPr>
          <w:b/>
          <w:bCs/>
          <w:i/>
          <w:iCs/>
        </w:rPr>
        <w:br/>
      </w:r>
      <w:r>
        <w:t>In our example becomes:</w:t>
      </w:r>
      <w:r>
        <w:br/>
      </w:r>
      <w:r w:rsidRPr="0082502E">
        <w:rPr>
          <w:b/>
          <w:bCs/>
          <w:i/>
          <w:iCs/>
        </w:rPr>
        <w:t>PPWR_</w:t>
      </w:r>
      <w:r>
        <w:rPr>
          <w:b/>
          <w:bCs/>
          <w:i/>
          <w:iCs/>
        </w:rPr>
        <w:t>Importers</w:t>
      </w:r>
      <w:r w:rsidRPr="0082502E">
        <w:rPr>
          <w:b/>
          <w:bCs/>
          <w:i/>
          <w:iCs/>
        </w:rPr>
        <w:t>_</w:t>
      </w:r>
      <w:r>
        <w:rPr>
          <w:b/>
          <w:bCs/>
          <w:i/>
          <w:iCs/>
        </w:rPr>
        <w:t>TestMember</w:t>
      </w:r>
      <w:r w:rsidRPr="0082502E">
        <w:rPr>
          <w:b/>
          <w:bCs/>
          <w:i/>
          <w:iCs/>
        </w:rPr>
        <w:t>_</w:t>
      </w:r>
      <w:r>
        <w:rPr>
          <w:b/>
          <w:bCs/>
          <w:i/>
          <w:iCs/>
        </w:rPr>
        <w:t>000000</w:t>
      </w:r>
      <w:r w:rsidRPr="0082502E">
        <w:rPr>
          <w:b/>
          <w:bCs/>
          <w:i/>
          <w:iCs/>
        </w:rPr>
        <w:t>.xlsx</w:t>
      </w:r>
    </w:p>
    <w:p w14:paraId="498C69A2" w14:textId="60B0AA60" w:rsidR="00864418" w:rsidRDefault="00864418" w:rsidP="00864418">
      <w:pPr>
        <w:pStyle w:val="RepakNormal"/>
        <w:jc w:val="left"/>
      </w:pPr>
      <w:r>
        <w:t xml:space="preserve">When you have uploaded the file you can return to the application, tick the box </w:t>
      </w:r>
      <w:r w:rsidR="00860512">
        <w:t>saying,</w:t>
      </w:r>
      <w:r>
        <w:t xml:space="preserve"> “</w:t>
      </w:r>
      <w:r w:rsidRPr="00864418">
        <w:t xml:space="preserve">I declare I have uploaded the </w:t>
      </w:r>
      <w:r w:rsidRPr="00864418">
        <w:rPr>
          <w:b/>
          <w:bCs/>
        </w:rPr>
        <w:t>PPWR Importer Goods Overview </w:t>
      </w:r>
      <w:r w:rsidRPr="00864418">
        <w:t>list</w:t>
      </w:r>
      <w:r>
        <w:t xml:space="preserve">” and click </w:t>
      </w:r>
      <w:r>
        <w:rPr>
          <w:b/>
          <w:bCs/>
        </w:rPr>
        <w:t>Next</w:t>
      </w:r>
      <w:r>
        <w:t>.</w:t>
      </w:r>
    </w:p>
    <w:p w14:paraId="0DC325CC" w14:textId="089FF4B1" w:rsidR="00864418" w:rsidRDefault="00860512" w:rsidP="000C4F1D">
      <w:pPr>
        <w:pStyle w:val="RepakNormal"/>
      </w:pPr>
      <w:r>
        <w:t>Please see the images on the next page for reference.</w:t>
      </w:r>
    </w:p>
    <w:p w14:paraId="44DC2E63" w14:textId="77777777" w:rsidR="00864418" w:rsidRDefault="00864418" w:rsidP="000C4F1D">
      <w:pPr>
        <w:pStyle w:val="RepakNormal"/>
        <w:rPr>
          <w:noProof/>
        </w:rPr>
      </w:pPr>
    </w:p>
    <w:p w14:paraId="0360469D" w14:textId="77777777" w:rsidR="00864418" w:rsidRDefault="00864418" w:rsidP="000C4F1D">
      <w:pPr>
        <w:pStyle w:val="RepakNormal"/>
        <w:rPr>
          <w:noProof/>
        </w:rPr>
      </w:pPr>
    </w:p>
    <w:p w14:paraId="4A1F52CC" w14:textId="77777777" w:rsidR="00864418" w:rsidRDefault="00864418" w:rsidP="000C4F1D">
      <w:pPr>
        <w:pStyle w:val="RepakNormal"/>
        <w:rPr>
          <w:noProof/>
        </w:rPr>
      </w:pPr>
    </w:p>
    <w:p w14:paraId="6F13D941" w14:textId="77777777" w:rsidR="00864418" w:rsidRDefault="00864418" w:rsidP="000C4F1D">
      <w:pPr>
        <w:pStyle w:val="RepakNormal"/>
        <w:rPr>
          <w:noProof/>
        </w:rPr>
      </w:pPr>
    </w:p>
    <w:p w14:paraId="137B9963" w14:textId="77777777" w:rsidR="00864418" w:rsidRDefault="00864418" w:rsidP="000C4F1D">
      <w:pPr>
        <w:pStyle w:val="RepakNormal"/>
        <w:rPr>
          <w:noProof/>
        </w:rPr>
      </w:pPr>
    </w:p>
    <w:p w14:paraId="4034E70A" w14:textId="77777777" w:rsidR="00864418" w:rsidRDefault="00864418" w:rsidP="000C4F1D">
      <w:pPr>
        <w:pStyle w:val="RepakNormal"/>
        <w:rPr>
          <w:noProof/>
        </w:rPr>
      </w:pPr>
    </w:p>
    <w:p w14:paraId="74601882" w14:textId="36CB1CAE" w:rsidR="00FD6BB7" w:rsidRDefault="00B16CE6" w:rsidP="00FD6BB7">
      <w:pPr>
        <w:pStyle w:val="RepakNormal"/>
        <w:jc w:val="center"/>
      </w:pPr>
      <w:r>
        <w:rPr>
          <w:noProof/>
        </w:rPr>
        <w:drawing>
          <wp:inline distT="0" distB="0" distL="0" distR="0" wp14:anchorId="5BEE696C" wp14:editId="0CFAC1D4">
            <wp:extent cx="3597310" cy="3445654"/>
            <wp:effectExtent l="0" t="0" r="3175" b="2540"/>
            <wp:docPr id="1563096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096992" name=""/>
                    <pic:cNvPicPr/>
                  </pic:nvPicPr>
                  <pic:blipFill rotWithShape="1">
                    <a:blip r:embed="rId28"/>
                    <a:srcRect l="35011" t="15959" r="34983" b="30720"/>
                    <a:stretch>
                      <a:fillRect/>
                    </a:stretch>
                  </pic:blipFill>
                  <pic:spPr bwMode="auto">
                    <a:xfrm>
                      <a:off x="0" y="0"/>
                      <a:ext cx="3609730" cy="3457550"/>
                    </a:xfrm>
                    <a:prstGeom prst="rect">
                      <a:avLst/>
                    </a:prstGeom>
                    <a:ln>
                      <a:noFill/>
                    </a:ln>
                    <a:extLst>
                      <a:ext uri="{53640926-AAD7-44D8-BBD7-CCE9431645EC}">
                        <a14:shadowObscured xmlns:a14="http://schemas.microsoft.com/office/drawing/2010/main"/>
                      </a:ext>
                    </a:extLst>
                  </pic:spPr>
                </pic:pic>
              </a:graphicData>
            </a:graphic>
          </wp:inline>
        </w:drawing>
      </w:r>
    </w:p>
    <w:p w14:paraId="59CB2B36" w14:textId="1B1AF06C" w:rsidR="00B16CE6" w:rsidRDefault="00FD6BB7" w:rsidP="000C4F1D">
      <w:pPr>
        <w:pStyle w:val="RepakNormal"/>
      </w:pPr>
      <w:r>
        <w:rPr>
          <w:noProof/>
        </w:rPr>
        <mc:AlternateContent>
          <mc:Choice Requires="wps">
            <w:drawing>
              <wp:anchor distT="0" distB="0" distL="114300" distR="114300" simplePos="0" relativeHeight="251671554" behindDoc="0" locked="0" layoutInCell="1" allowOverlap="1" wp14:anchorId="7872BD5A" wp14:editId="626AE77A">
                <wp:simplePos x="0" y="0"/>
                <wp:positionH relativeFrom="margin">
                  <wp:align>left</wp:align>
                </wp:positionH>
                <wp:positionV relativeFrom="paragraph">
                  <wp:posOffset>2760232</wp:posOffset>
                </wp:positionV>
                <wp:extent cx="381837" cy="389367"/>
                <wp:effectExtent l="0" t="38100" r="56515" b="29845"/>
                <wp:wrapNone/>
                <wp:docPr id="849690482" name="Straight Arrow Connector 12"/>
                <wp:cNvGraphicFramePr/>
                <a:graphic xmlns:a="http://schemas.openxmlformats.org/drawingml/2006/main">
                  <a:graphicData uri="http://schemas.microsoft.com/office/word/2010/wordprocessingShape">
                    <wps:wsp>
                      <wps:cNvCnPr/>
                      <wps:spPr>
                        <a:xfrm flipV="1">
                          <a:off x="0" y="0"/>
                          <a:ext cx="381837" cy="389367"/>
                        </a:xfrm>
                        <a:prstGeom prst="straightConnector1">
                          <a:avLst/>
                        </a:prstGeom>
                        <a:ln>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073A04" id="Straight Arrow Connector 12" o:spid="_x0000_s1026" type="#_x0000_t32" style="position:absolute;margin-left:0;margin-top:217.35pt;width:30.05pt;height:30.65pt;flip:y;z-index:25167155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" strokecolor="#e00" strokeweight=".5pt">
                <v:stroke endarrow="block" joinstyle="miter"/>
                <w10:wrap anchorx="margin"/>
              </v:shape>
            </w:pict>
          </mc:Fallback>
        </mc:AlternateContent>
      </w:r>
      <w:r w:rsidR="00864418">
        <w:rPr>
          <w:noProof/>
        </w:rPr>
        <w:drawing>
          <wp:inline distT="0" distB="0" distL="0" distR="0" wp14:anchorId="061A8DD4" wp14:editId="4D00EED0">
            <wp:extent cx="5456255" cy="3889491"/>
            <wp:effectExtent l="0" t="0" r="0" b="0"/>
            <wp:docPr id="9082719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271907" name=""/>
                    <pic:cNvPicPr/>
                  </pic:nvPicPr>
                  <pic:blipFill rotWithShape="1">
                    <a:blip r:embed="rId29"/>
                    <a:srcRect l="16926" t="12299" r="16761"/>
                    <a:stretch>
                      <a:fillRect/>
                    </a:stretch>
                  </pic:blipFill>
                  <pic:spPr bwMode="auto">
                    <a:xfrm>
                      <a:off x="0" y="0"/>
                      <a:ext cx="5557946" cy="3961982"/>
                    </a:xfrm>
                    <a:prstGeom prst="rect">
                      <a:avLst/>
                    </a:prstGeom>
                    <a:ln>
                      <a:noFill/>
                    </a:ln>
                    <a:extLst>
                      <a:ext uri="{53640926-AAD7-44D8-BBD7-CCE9431645EC}">
                        <a14:shadowObscured xmlns:a14="http://schemas.microsoft.com/office/drawing/2010/main"/>
                      </a:ext>
                    </a:extLst>
                  </pic:spPr>
                </pic:pic>
              </a:graphicData>
            </a:graphic>
          </wp:inline>
        </w:drawing>
      </w:r>
    </w:p>
    <w:p w14:paraId="233FACF4" w14:textId="77777777" w:rsidR="00860512" w:rsidRDefault="00860512" w:rsidP="000C4F1D">
      <w:pPr>
        <w:pStyle w:val="RepakNormal"/>
      </w:pPr>
    </w:p>
    <w:p w14:paraId="4F84AB02" w14:textId="0BAA4BEC" w:rsidR="00860512" w:rsidRDefault="00860512" w:rsidP="00860512">
      <w:pPr>
        <w:pStyle w:val="RepakHeading1"/>
      </w:pPr>
      <w:r>
        <w:lastRenderedPageBreak/>
        <w:t>Completing the Self-Assessment Form</w:t>
      </w:r>
    </w:p>
    <w:p w14:paraId="1882A199" w14:textId="5DE99A0D" w:rsidR="00FD6BB7" w:rsidRDefault="00860512" w:rsidP="00FD6BB7">
      <w:r>
        <w:t>When y</w:t>
      </w:r>
      <w:r w:rsidR="00156FFD">
        <w:t>ou have upload</w:t>
      </w:r>
      <w:r w:rsidR="00085170">
        <w:t>ed</w:t>
      </w:r>
      <w:r w:rsidR="00156FFD">
        <w:t xml:space="preserve"> both files (where applicable) and moved through the application form you will be met with the below screen. This is the start of the self-assessment section of the form.</w:t>
      </w:r>
    </w:p>
    <w:p w14:paraId="44A93E2A" w14:textId="1EFE2FF6" w:rsidR="00B16CE6" w:rsidRDefault="00B16CE6" w:rsidP="000C4F1D">
      <w:pPr>
        <w:pStyle w:val="RepakNormal"/>
      </w:pPr>
      <w:r>
        <w:rPr>
          <w:noProof/>
        </w:rPr>
        <w:drawing>
          <wp:inline distT="0" distB="0" distL="0" distR="0" wp14:anchorId="412E4BF7" wp14:editId="5521943F">
            <wp:extent cx="5617028" cy="2800451"/>
            <wp:effectExtent l="0" t="0" r="3175" b="0"/>
            <wp:docPr id="1334126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126158" name=""/>
                    <pic:cNvPicPr/>
                  </pic:nvPicPr>
                  <pic:blipFill rotWithShape="1">
                    <a:blip r:embed="rId30"/>
                    <a:srcRect l="15222" t="11684" r="15325" b="24075"/>
                    <a:stretch>
                      <a:fillRect/>
                    </a:stretch>
                  </pic:blipFill>
                  <pic:spPr bwMode="auto">
                    <a:xfrm>
                      <a:off x="0" y="0"/>
                      <a:ext cx="5632997" cy="2808413"/>
                    </a:xfrm>
                    <a:prstGeom prst="rect">
                      <a:avLst/>
                    </a:prstGeom>
                    <a:ln>
                      <a:noFill/>
                    </a:ln>
                    <a:extLst>
                      <a:ext uri="{53640926-AAD7-44D8-BBD7-CCE9431645EC}">
                        <a14:shadowObscured xmlns:a14="http://schemas.microsoft.com/office/drawing/2010/main"/>
                      </a:ext>
                    </a:extLst>
                  </pic:spPr>
                </pic:pic>
              </a:graphicData>
            </a:graphic>
          </wp:inline>
        </w:drawing>
      </w:r>
    </w:p>
    <w:p w14:paraId="5F375130" w14:textId="709DA015" w:rsidR="00156FFD" w:rsidRDefault="00156FFD" w:rsidP="000C4F1D">
      <w:pPr>
        <w:pStyle w:val="RepakNormal"/>
      </w:pPr>
      <w:r>
        <w:t>The first page “3.1 Member Details” is to be filled out using your company details, your own details and the contact details of your PPWR contact person. Once complete you can move to the next page.</w:t>
      </w:r>
    </w:p>
    <w:p w14:paraId="011FE60F" w14:textId="31AE1E9A" w:rsidR="00156FFD" w:rsidRDefault="00156FFD" w:rsidP="000C4F1D">
      <w:pPr>
        <w:pStyle w:val="RepakNormal"/>
      </w:pPr>
      <w:r>
        <w:rPr>
          <w:u w:val="single"/>
        </w:rPr>
        <w:t>NOTE:</w:t>
      </w:r>
      <w:r>
        <w:t xml:space="preserve"> Any zeros in front of your account number, CRO number or phone number will be removed from the form. This is completely normal.</w:t>
      </w:r>
    </w:p>
    <w:p w14:paraId="2F692711" w14:textId="24A47942" w:rsidR="00B15A51" w:rsidRDefault="00B15A51" w:rsidP="00B15A51">
      <w:pPr>
        <w:pStyle w:val="RepakNormal"/>
      </w:pPr>
      <w:r>
        <w:t>In the final part of this page, we as</w:t>
      </w:r>
      <w:r w:rsidR="00984FF5">
        <w:t>k</w:t>
      </w:r>
      <w:r>
        <w:t xml:space="preserve"> that you login to your Repak portal account and confirm that the IBAN you have entered is correct, as with</w:t>
      </w:r>
      <w:r w:rsidR="00984FF5">
        <w:t>out</w:t>
      </w:r>
      <w:r>
        <w:t xml:space="preserve"> this you will not be able to receive the PPWR Transition Fund payment.</w:t>
      </w:r>
    </w:p>
    <w:p w14:paraId="519C79F4" w14:textId="77777777" w:rsidR="00156FFD" w:rsidRDefault="00156FFD" w:rsidP="000C4F1D">
      <w:pPr>
        <w:pStyle w:val="RepakNormal"/>
        <w:rPr>
          <w:noProof/>
        </w:rPr>
      </w:pPr>
    </w:p>
    <w:p w14:paraId="35966F82" w14:textId="77777777" w:rsidR="00FD6BB7" w:rsidRDefault="00FD6BB7" w:rsidP="00156FFD">
      <w:pPr>
        <w:pStyle w:val="RepakNormal"/>
        <w:spacing w:after="0" w:line="240" w:lineRule="auto"/>
        <w:jc w:val="center"/>
        <w:rPr>
          <w:noProof/>
        </w:rPr>
      </w:pPr>
    </w:p>
    <w:p w14:paraId="7CE287A6" w14:textId="3EC563E7" w:rsidR="00156FFD" w:rsidRDefault="00156FFD" w:rsidP="00156FFD">
      <w:pPr>
        <w:pStyle w:val="RepakNormal"/>
        <w:spacing w:after="0" w:line="240" w:lineRule="auto"/>
        <w:jc w:val="center"/>
        <w:rPr>
          <w:noProof/>
        </w:rPr>
      </w:pPr>
      <w:r>
        <w:rPr>
          <w:noProof/>
        </w:rPr>
        <w:lastRenderedPageBreak/>
        <w:drawing>
          <wp:inline distT="0" distB="0" distL="0" distR="0" wp14:anchorId="21BD14C2" wp14:editId="6D65167E">
            <wp:extent cx="5545321" cy="4019341"/>
            <wp:effectExtent l="0" t="0" r="0" b="635"/>
            <wp:docPr id="1476185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185591" name=""/>
                    <pic:cNvPicPr/>
                  </pic:nvPicPr>
                  <pic:blipFill rotWithShape="1">
                    <a:blip r:embed="rId31"/>
                    <a:srcRect l="17141" t="11575" r="17102"/>
                    <a:stretch>
                      <a:fillRect/>
                    </a:stretch>
                  </pic:blipFill>
                  <pic:spPr bwMode="auto">
                    <a:xfrm>
                      <a:off x="0" y="0"/>
                      <a:ext cx="5577631" cy="4042759"/>
                    </a:xfrm>
                    <a:prstGeom prst="rect">
                      <a:avLst/>
                    </a:prstGeom>
                    <a:ln>
                      <a:noFill/>
                    </a:ln>
                    <a:extLst>
                      <a:ext uri="{53640926-AAD7-44D8-BBD7-CCE9431645EC}">
                        <a14:shadowObscured xmlns:a14="http://schemas.microsoft.com/office/drawing/2010/main"/>
                      </a:ext>
                    </a:extLst>
                  </pic:spPr>
                </pic:pic>
              </a:graphicData>
            </a:graphic>
          </wp:inline>
        </w:drawing>
      </w:r>
    </w:p>
    <w:p w14:paraId="7F1F7D9C" w14:textId="2DFE8E4C" w:rsidR="00B16CE6" w:rsidRDefault="00B15A51" w:rsidP="00156FFD">
      <w:pPr>
        <w:pStyle w:val="RepakNormal"/>
        <w:jc w:val="center"/>
      </w:pPr>
      <w:r>
        <w:rPr>
          <w:noProof/>
        </w:rPr>
        <mc:AlternateContent>
          <mc:Choice Requires="wps">
            <w:drawing>
              <wp:anchor distT="0" distB="0" distL="114300" distR="114300" simplePos="0" relativeHeight="251672578" behindDoc="0" locked="0" layoutInCell="1" allowOverlap="1" wp14:anchorId="19A5CCDB" wp14:editId="2F36100D">
                <wp:simplePos x="0" y="0"/>
                <wp:positionH relativeFrom="column">
                  <wp:posOffset>596774</wp:posOffset>
                </wp:positionH>
                <wp:positionV relativeFrom="paragraph">
                  <wp:posOffset>3844199</wp:posOffset>
                </wp:positionV>
                <wp:extent cx="4320792" cy="381837"/>
                <wp:effectExtent l="0" t="0" r="22860" b="18415"/>
                <wp:wrapNone/>
                <wp:docPr id="1541746181" name="Rectangle 13"/>
                <wp:cNvGraphicFramePr/>
                <a:graphic xmlns:a="http://schemas.openxmlformats.org/drawingml/2006/main">
                  <a:graphicData uri="http://schemas.microsoft.com/office/word/2010/wordprocessingShape">
                    <wps:wsp>
                      <wps:cNvSpPr/>
                      <wps:spPr>
                        <a:xfrm>
                          <a:off x="0" y="0"/>
                          <a:ext cx="4320792" cy="381837"/>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4545FD" id="Rectangle 13" o:spid="_x0000_s1026" style="position:absolute;margin-left:47pt;margin-top:302.7pt;width:340.2pt;height:30.05pt;z-index:25167257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" filled="f" strokecolor="#e00" strokeweight="1pt"/>
            </w:pict>
          </mc:Fallback>
        </mc:AlternateContent>
      </w:r>
      <w:r w:rsidR="00156FFD">
        <w:rPr>
          <w:noProof/>
        </w:rPr>
        <w:drawing>
          <wp:inline distT="0" distB="0" distL="0" distR="0" wp14:anchorId="37AAB0D4" wp14:editId="0B7C6716">
            <wp:extent cx="5668062" cy="4324048"/>
            <wp:effectExtent l="0" t="0" r="8890" b="635"/>
            <wp:docPr id="1867183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3788" name=""/>
                    <pic:cNvPicPr/>
                  </pic:nvPicPr>
                  <pic:blipFill rotWithShape="1">
                    <a:blip r:embed="rId32" cstate="print">
                      <a:extLst>
                        <a:ext uri="{28A0092B-C50C-407E-A947-70E740481C1C}">
                          <a14:useLocalDpi xmlns:a14="http://schemas.microsoft.com/office/drawing/2010/main" val="0"/>
                        </a:ext>
                      </a:extLst>
                    </a:blip>
                    <a:srcRect l="19763" t="14106" r="19543"/>
                    <a:stretch>
                      <a:fillRect/>
                    </a:stretch>
                  </pic:blipFill>
                  <pic:spPr bwMode="auto">
                    <a:xfrm>
                      <a:off x="0" y="0"/>
                      <a:ext cx="5707635" cy="4354237"/>
                    </a:xfrm>
                    <a:prstGeom prst="rect">
                      <a:avLst/>
                    </a:prstGeom>
                    <a:ln>
                      <a:noFill/>
                    </a:ln>
                    <a:extLst>
                      <a:ext uri="{53640926-AAD7-44D8-BBD7-CCE9431645EC}">
                        <a14:shadowObscured xmlns:a14="http://schemas.microsoft.com/office/drawing/2010/main"/>
                      </a:ext>
                    </a:extLst>
                  </pic:spPr>
                </pic:pic>
              </a:graphicData>
            </a:graphic>
          </wp:inline>
        </w:drawing>
      </w:r>
    </w:p>
    <w:p w14:paraId="74F5AE07" w14:textId="1A2CFDB2" w:rsidR="00156FFD" w:rsidRDefault="00156FFD" w:rsidP="000C4F1D">
      <w:pPr>
        <w:pStyle w:val="RepakNormal"/>
        <w:rPr>
          <w:noProof/>
        </w:rPr>
      </w:pPr>
    </w:p>
    <w:p w14:paraId="3434E01A" w14:textId="77777777" w:rsidR="00FD6BB7" w:rsidRDefault="00FD6BB7" w:rsidP="000C4F1D">
      <w:pPr>
        <w:pStyle w:val="RepakNormal"/>
        <w:rPr>
          <w:noProof/>
        </w:rPr>
      </w:pPr>
    </w:p>
    <w:p w14:paraId="39D3152B" w14:textId="422B9848" w:rsidR="00B16CE6" w:rsidRDefault="00B15A51" w:rsidP="000C4F1D">
      <w:pPr>
        <w:pStyle w:val="RepakNormal"/>
      </w:pPr>
      <w:r>
        <w:t>The next page shows the additional qualifying criteria for the PPWR Transition Fund</w:t>
      </w:r>
      <w:r w:rsidR="008E113B">
        <w:t>, detailed below.</w:t>
      </w:r>
    </w:p>
    <w:p w14:paraId="06D83D4D" w14:textId="77777777" w:rsidR="008E113B" w:rsidRDefault="008E113B" w:rsidP="008E113B">
      <w:pPr>
        <w:numPr>
          <w:ilvl w:val="0"/>
          <w:numId w:val="37"/>
        </w:numPr>
        <w:spacing w:before="100" w:beforeAutospacing="1" w:after="100" w:afterAutospacing="1" w:line="240" w:lineRule="auto"/>
        <w:rPr>
          <w:rFonts w:ascii="Times New Roman" w:hAnsi="Times New Roman"/>
        </w:rPr>
      </w:pPr>
      <w:r>
        <w:t xml:space="preserve">Read the PPWR guide linked at </w:t>
      </w:r>
      <w:hyperlink r:id="rId33" w:tgtFrame="_blank" w:history="1">
        <w:r>
          <w:rPr>
            <w:rStyle w:val="Hyperlink"/>
            <w:i/>
            <w:iCs/>
          </w:rPr>
          <w:t>https://repak.ie/images/uploads/downloads/Summary_of_EU_PPWR_February_2025_1.pdf</w:t>
        </w:r>
      </w:hyperlink>
    </w:p>
    <w:p w14:paraId="0D7B982A" w14:textId="40A341E3" w:rsidR="00B15A51" w:rsidRDefault="008E113B" w:rsidP="008E113B">
      <w:pPr>
        <w:numPr>
          <w:ilvl w:val="0"/>
          <w:numId w:val="37"/>
        </w:numPr>
        <w:spacing w:before="100" w:beforeAutospacing="1" w:after="100" w:afterAutospacing="1" w:line="240" w:lineRule="auto"/>
      </w:pPr>
      <w:r>
        <w:t>Attend a PPWR information webinar. Registration details will be shared in due course.</w:t>
      </w:r>
    </w:p>
    <w:p w14:paraId="60584198" w14:textId="0B79B299" w:rsidR="00FD6BB7" w:rsidRDefault="008E113B" w:rsidP="00FD6BB7">
      <w:pPr>
        <w:spacing w:before="100" w:beforeAutospacing="1" w:after="100" w:afterAutospacing="1" w:line="240" w:lineRule="auto"/>
      </w:pPr>
      <w:r>
        <w:t xml:space="preserve">Once you have </w:t>
      </w:r>
      <w:r w:rsidR="00984FF5">
        <w:t>completed</w:t>
      </w:r>
      <w:r>
        <w:t xml:space="preserve"> </w:t>
      </w:r>
      <w:r w:rsidR="00FD6BB7">
        <w:t>these,</w:t>
      </w:r>
      <w:r>
        <w:t xml:space="preserve"> please click the marked box and continue the application.</w:t>
      </w:r>
      <w:r>
        <w:rPr>
          <w:noProof/>
        </w:rPr>
        <mc:AlternateContent>
          <mc:Choice Requires="wps">
            <w:drawing>
              <wp:anchor distT="0" distB="0" distL="114300" distR="114300" simplePos="0" relativeHeight="251673602" behindDoc="0" locked="0" layoutInCell="1" allowOverlap="1" wp14:anchorId="2C036217" wp14:editId="57410605">
                <wp:simplePos x="0" y="0"/>
                <wp:positionH relativeFrom="column">
                  <wp:posOffset>315421</wp:posOffset>
                </wp:positionH>
                <wp:positionV relativeFrom="paragraph">
                  <wp:posOffset>2416957</wp:posOffset>
                </wp:positionV>
                <wp:extent cx="321547" cy="241160"/>
                <wp:effectExtent l="0" t="38100" r="59690" b="26035"/>
                <wp:wrapNone/>
                <wp:docPr id="980824875" name="Straight Arrow Connector 14"/>
                <wp:cNvGraphicFramePr/>
                <a:graphic xmlns:a="http://schemas.openxmlformats.org/drawingml/2006/main">
                  <a:graphicData uri="http://schemas.microsoft.com/office/word/2010/wordprocessingShape">
                    <wps:wsp>
                      <wps:cNvCnPr/>
                      <wps:spPr>
                        <a:xfrm flipV="1">
                          <a:off x="0" y="0"/>
                          <a:ext cx="321547" cy="241160"/>
                        </a:xfrm>
                        <a:prstGeom prst="straightConnector1">
                          <a:avLst/>
                        </a:prstGeom>
                        <a:ln>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C20194" id="Straight Arrow Connector 14" o:spid="_x0000_s1026" type="#_x0000_t32" style="position:absolute;margin-left:24.85pt;margin-top:190.3pt;width:25.3pt;height:19pt;flip:y;z-index:25167360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" strokecolor="#e00" strokeweight=".5pt">
                <v:stroke endarrow="block" joinstyle="miter"/>
              </v:shape>
            </w:pict>
          </mc:Fallback>
        </mc:AlternateContent>
      </w:r>
    </w:p>
    <w:p w14:paraId="6ACC362D" w14:textId="6567F614" w:rsidR="00B16CE6" w:rsidRDefault="00B16CE6" w:rsidP="00156FFD">
      <w:pPr>
        <w:pStyle w:val="RepakNormal"/>
        <w:jc w:val="center"/>
      </w:pPr>
      <w:r>
        <w:rPr>
          <w:noProof/>
        </w:rPr>
        <w:drawing>
          <wp:inline distT="0" distB="0" distL="0" distR="0" wp14:anchorId="76DFB1DE" wp14:editId="79D116E3">
            <wp:extent cx="5615940" cy="3348761"/>
            <wp:effectExtent l="0" t="0" r="3810" b="4445"/>
            <wp:docPr id="1137907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907965" name=""/>
                    <pic:cNvPicPr/>
                  </pic:nvPicPr>
                  <pic:blipFill rotWithShape="1">
                    <a:blip r:embed="rId34"/>
                    <a:srcRect l="19240" t="12751" r="17789" b="17586"/>
                    <a:stretch>
                      <a:fillRect/>
                    </a:stretch>
                  </pic:blipFill>
                  <pic:spPr bwMode="auto">
                    <a:xfrm>
                      <a:off x="0" y="0"/>
                      <a:ext cx="5647542" cy="3367605"/>
                    </a:xfrm>
                    <a:prstGeom prst="rect">
                      <a:avLst/>
                    </a:prstGeom>
                    <a:ln>
                      <a:noFill/>
                    </a:ln>
                    <a:extLst>
                      <a:ext uri="{53640926-AAD7-44D8-BBD7-CCE9431645EC}">
                        <a14:shadowObscured xmlns:a14="http://schemas.microsoft.com/office/drawing/2010/main"/>
                      </a:ext>
                    </a:extLst>
                  </pic:spPr>
                </pic:pic>
              </a:graphicData>
            </a:graphic>
          </wp:inline>
        </w:drawing>
      </w:r>
    </w:p>
    <w:p w14:paraId="3234B11A" w14:textId="6FA9C9C1" w:rsidR="00B16CE6" w:rsidRDefault="00B16CE6" w:rsidP="000C4F1D">
      <w:pPr>
        <w:pStyle w:val="RepakNormal"/>
      </w:pPr>
    </w:p>
    <w:p w14:paraId="21ACD59D" w14:textId="77777777" w:rsidR="00FD6BB7" w:rsidRDefault="00FD6BB7" w:rsidP="000C4F1D">
      <w:pPr>
        <w:pStyle w:val="RepakNormal"/>
        <w:rPr>
          <w:noProof/>
        </w:rPr>
      </w:pPr>
    </w:p>
    <w:p w14:paraId="7755E302" w14:textId="77777777" w:rsidR="00FD6BB7" w:rsidRDefault="00FD6BB7" w:rsidP="000C4F1D">
      <w:pPr>
        <w:pStyle w:val="RepakNormal"/>
        <w:rPr>
          <w:noProof/>
        </w:rPr>
      </w:pPr>
    </w:p>
    <w:p w14:paraId="34E4A6BC" w14:textId="77777777" w:rsidR="002318BB" w:rsidRDefault="002318BB" w:rsidP="000C4F1D">
      <w:pPr>
        <w:pStyle w:val="RepakNormal"/>
      </w:pPr>
    </w:p>
    <w:p w14:paraId="3BD583B8" w14:textId="77777777" w:rsidR="002318BB" w:rsidRDefault="002318BB" w:rsidP="000C4F1D">
      <w:pPr>
        <w:pStyle w:val="RepakNormal"/>
      </w:pPr>
    </w:p>
    <w:p w14:paraId="53F98E12" w14:textId="77777777" w:rsidR="002318BB" w:rsidRDefault="002318BB" w:rsidP="000C4F1D">
      <w:pPr>
        <w:pStyle w:val="RepakNormal"/>
      </w:pPr>
    </w:p>
    <w:p w14:paraId="5EA2E5A6" w14:textId="77777777" w:rsidR="002318BB" w:rsidRDefault="002318BB" w:rsidP="000C4F1D">
      <w:pPr>
        <w:pStyle w:val="RepakNormal"/>
      </w:pPr>
    </w:p>
    <w:p w14:paraId="7F25A76B" w14:textId="128F4035" w:rsidR="002318BB" w:rsidRDefault="002318BB" w:rsidP="000C4F1D">
      <w:pPr>
        <w:pStyle w:val="RepakNormal"/>
      </w:pPr>
      <w:r>
        <w:t xml:space="preserve">The next section relates to consultants – if your company does </w:t>
      </w:r>
      <w:r>
        <w:rPr>
          <w:u w:val="single"/>
        </w:rPr>
        <w:t>not</w:t>
      </w:r>
      <w:r>
        <w:t xml:space="preserve"> use a consultant to complete you packaging returns then you can click </w:t>
      </w:r>
      <w:r>
        <w:rPr>
          <w:b/>
          <w:bCs/>
        </w:rPr>
        <w:t>No</w:t>
      </w:r>
      <w:r>
        <w:t xml:space="preserve"> in this section and continue.</w:t>
      </w:r>
    </w:p>
    <w:p w14:paraId="7CA7DBD6" w14:textId="16596F64" w:rsidR="002318BB" w:rsidRDefault="002318BB" w:rsidP="000C4F1D">
      <w:pPr>
        <w:pStyle w:val="RepakNormal"/>
      </w:pPr>
      <w:r>
        <w:t>However, if you do, we ask that you tell us which consultant you use and when you are planning to review your data with your consultant considering the introduction of PPWR.</w:t>
      </w:r>
    </w:p>
    <w:p w14:paraId="61EE9906" w14:textId="6294AC6E" w:rsidR="00B16CE6" w:rsidRDefault="00B16CE6" w:rsidP="000C4F1D">
      <w:pPr>
        <w:pStyle w:val="RepakNormal"/>
      </w:pPr>
      <w:r>
        <w:rPr>
          <w:noProof/>
        </w:rPr>
        <w:drawing>
          <wp:inline distT="0" distB="0" distL="0" distR="0" wp14:anchorId="0725A4F3" wp14:editId="55D0AFB7">
            <wp:extent cx="5697220" cy="4719906"/>
            <wp:effectExtent l="0" t="0" r="0" b="5080"/>
            <wp:docPr id="1594346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346743" name=""/>
                    <pic:cNvPicPr/>
                  </pic:nvPicPr>
                  <pic:blipFill rotWithShape="1">
                    <a:blip r:embed="rId35"/>
                    <a:srcRect l="21337" t="11826" r="21295"/>
                    <a:stretch>
                      <a:fillRect/>
                    </a:stretch>
                  </pic:blipFill>
                  <pic:spPr bwMode="auto">
                    <a:xfrm>
                      <a:off x="0" y="0"/>
                      <a:ext cx="5707734" cy="4728616"/>
                    </a:xfrm>
                    <a:prstGeom prst="rect">
                      <a:avLst/>
                    </a:prstGeom>
                    <a:ln>
                      <a:noFill/>
                    </a:ln>
                    <a:extLst>
                      <a:ext uri="{53640926-AAD7-44D8-BBD7-CCE9431645EC}">
                        <a14:shadowObscured xmlns:a14="http://schemas.microsoft.com/office/drawing/2010/main"/>
                      </a:ext>
                    </a:extLst>
                  </pic:spPr>
                </pic:pic>
              </a:graphicData>
            </a:graphic>
          </wp:inline>
        </w:drawing>
      </w:r>
    </w:p>
    <w:p w14:paraId="20AAC923" w14:textId="77777777" w:rsidR="002318BB" w:rsidRDefault="002318BB" w:rsidP="000C4F1D">
      <w:pPr>
        <w:pStyle w:val="RepakNormal"/>
      </w:pPr>
    </w:p>
    <w:p w14:paraId="516BBD28" w14:textId="77777777" w:rsidR="002318BB" w:rsidRDefault="002318BB" w:rsidP="000C4F1D">
      <w:pPr>
        <w:pStyle w:val="RepakNormal"/>
      </w:pPr>
    </w:p>
    <w:p w14:paraId="3A0C9533" w14:textId="77777777" w:rsidR="002318BB" w:rsidRDefault="002318BB" w:rsidP="000C4F1D">
      <w:pPr>
        <w:pStyle w:val="RepakNormal"/>
      </w:pPr>
    </w:p>
    <w:p w14:paraId="03903CEE" w14:textId="77777777" w:rsidR="002318BB" w:rsidRDefault="002318BB" w:rsidP="000C4F1D">
      <w:pPr>
        <w:pStyle w:val="RepakNormal"/>
      </w:pPr>
    </w:p>
    <w:p w14:paraId="3643EC0D" w14:textId="77777777" w:rsidR="002318BB" w:rsidRDefault="002318BB" w:rsidP="000C4F1D">
      <w:pPr>
        <w:pStyle w:val="RepakNormal"/>
      </w:pPr>
    </w:p>
    <w:p w14:paraId="7363F020" w14:textId="77777777" w:rsidR="002318BB" w:rsidRDefault="002318BB" w:rsidP="000C4F1D">
      <w:pPr>
        <w:pStyle w:val="RepakNormal"/>
      </w:pPr>
    </w:p>
    <w:p w14:paraId="505142A2" w14:textId="34CEDE34" w:rsidR="006379F0" w:rsidRDefault="002318BB" w:rsidP="000C4F1D">
      <w:pPr>
        <w:pStyle w:val="RepakNormal"/>
      </w:pPr>
      <w:r>
        <w:t xml:space="preserve">Similarly, the next relates to your ERP or compliance system. We would like to know whether your internal systems are set up to accommodate the PPWR requirements. If so, please </w:t>
      </w:r>
      <w:r w:rsidR="006379F0">
        <w:t>let us know what system(s) you are using in the box provided.</w:t>
      </w:r>
    </w:p>
    <w:p w14:paraId="28E56269" w14:textId="6CF00DE0" w:rsidR="00B16CE6" w:rsidRDefault="00B16CE6" w:rsidP="000C4F1D">
      <w:pPr>
        <w:pStyle w:val="RepakNormal"/>
      </w:pPr>
      <w:r>
        <w:rPr>
          <w:noProof/>
        </w:rPr>
        <w:drawing>
          <wp:inline distT="0" distB="0" distL="0" distR="0" wp14:anchorId="54B49AAB" wp14:editId="3BF15822">
            <wp:extent cx="5787850" cy="4425395"/>
            <wp:effectExtent l="0" t="0" r="3810" b="0"/>
            <wp:docPr id="17613093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309384" name=""/>
                    <pic:cNvPicPr/>
                  </pic:nvPicPr>
                  <pic:blipFill rotWithShape="1">
                    <a:blip r:embed="rId36"/>
                    <a:srcRect l="21337" t="12330" r="21465" b="6533"/>
                    <a:stretch>
                      <a:fillRect/>
                    </a:stretch>
                  </pic:blipFill>
                  <pic:spPr bwMode="auto">
                    <a:xfrm>
                      <a:off x="0" y="0"/>
                      <a:ext cx="5802356" cy="4436486"/>
                    </a:xfrm>
                    <a:prstGeom prst="rect">
                      <a:avLst/>
                    </a:prstGeom>
                    <a:ln>
                      <a:noFill/>
                    </a:ln>
                    <a:extLst>
                      <a:ext uri="{53640926-AAD7-44D8-BBD7-CCE9431645EC}">
                        <a14:shadowObscured xmlns:a14="http://schemas.microsoft.com/office/drawing/2010/main"/>
                      </a:ext>
                    </a:extLst>
                  </pic:spPr>
                </pic:pic>
              </a:graphicData>
            </a:graphic>
          </wp:inline>
        </w:drawing>
      </w:r>
    </w:p>
    <w:p w14:paraId="4A446EB8" w14:textId="77777777" w:rsidR="003132BD" w:rsidRPr="003132BD" w:rsidRDefault="003132BD" w:rsidP="003132BD">
      <w:pPr>
        <w:pStyle w:val="RepakNormal"/>
      </w:pPr>
      <w:r w:rsidRPr="003132BD">
        <w:t>The final section of the application focuses on how Repak can best support your organisation going forward.</w:t>
      </w:r>
    </w:p>
    <w:p w14:paraId="3E586814" w14:textId="77777777" w:rsidR="003132BD" w:rsidRPr="003132BD" w:rsidRDefault="003132BD" w:rsidP="003132BD">
      <w:pPr>
        <w:pStyle w:val="RepakNormal"/>
      </w:pPr>
      <w:r w:rsidRPr="003132BD">
        <w:t>We would appreciate your input on whether you would be interested in participating in a PPWR pilot programme, whether your organisation requires specific training on the new PPWR material categories, and what additional supports may be needed.</w:t>
      </w:r>
    </w:p>
    <w:p w14:paraId="609D9BEF" w14:textId="77777777" w:rsidR="003132BD" w:rsidRPr="003132BD" w:rsidRDefault="003132BD" w:rsidP="003132BD">
      <w:pPr>
        <w:pStyle w:val="RepakNormal"/>
      </w:pPr>
      <w:r w:rsidRPr="003132BD">
        <w:t>This section also provides an opportunity to share any further feedback or comments that have not already been addressed in the application form.</w:t>
      </w:r>
    </w:p>
    <w:p w14:paraId="4041A48D" w14:textId="77777777" w:rsidR="00D23344" w:rsidRDefault="00D23344" w:rsidP="000C4F1D">
      <w:pPr>
        <w:pStyle w:val="RepakNormal"/>
        <w:rPr>
          <w:noProof/>
        </w:rPr>
      </w:pPr>
    </w:p>
    <w:p w14:paraId="3F724E61" w14:textId="3E182B4B" w:rsidR="00B16CE6" w:rsidRDefault="00B16CE6" w:rsidP="000C4F1D">
      <w:pPr>
        <w:pStyle w:val="RepakNormal"/>
      </w:pPr>
      <w:r>
        <w:rPr>
          <w:noProof/>
        </w:rPr>
        <w:lastRenderedPageBreak/>
        <w:drawing>
          <wp:inline distT="0" distB="0" distL="0" distR="0" wp14:anchorId="1447FE26" wp14:editId="27640D2C">
            <wp:extent cx="5757705" cy="3747625"/>
            <wp:effectExtent l="0" t="0" r="0" b="5715"/>
            <wp:docPr id="8521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1819" name=""/>
                    <pic:cNvPicPr/>
                  </pic:nvPicPr>
                  <pic:blipFill rotWithShape="1">
                    <a:blip r:embed="rId37"/>
                    <a:srcRect l="22036" t="11682" r="22344" b="21155"/>
                    <a:stretch>
                      <a:fillRect/>
                    </a:stretch>
                  </pic:blipFill>
                  <pic:spPr bwMode="auto">
                    <a:xfrm>
                      <a:off x="0" y="0"/>
                      <a:ext cx="5781231" cy="3762938"/>
                    </a:xfrm>
                    <a:prstGeom prst="rect">
                      <a:avLst/>
                    </a:prstGeom>
                    <a:ln>
                      <a:noFill/>
                    </a:ln>
                    <a:extLst>
                      <a:ext uri="{53640926-AAD7-44D8-BBD7-CCE9431645EC}">
                        <a14:shadowObscured xmlns:a14="http://schemas.microsoft.com/office/drawing/2010/main"/>
                      </a:ext>
                    </a:extLst>
                  </pic:spPr>
                </pic:pic>
              </a:graphicData>
            </a:graphic>
          </wp:inline>
        </w:drawing>
      </w:r>
    </w:p>
    <w:p w14:paraId="5B30D734" w14:textId="77777777" w:rsidR="00D23344" w:rsidRDefault="00D23344" w:rsidP="000C4F1D">
      <w:pPr>
        <w:pStyle w:val="RepakNormal"/>
        <w:rPr>
          <w:noProof/>
        </w:rPr>
      </w:pPr>
    </w:p>
    <w:p w14:paraId="3E6DE7ED" w14:textId="76A60C3F" w:rsidR="00B16CE6" w:rsidRDefault="00B16CE6" w:rsidP="000C4F1D">
      <w:pPr>
        <w:pStyle w:val="RepakNormal"/>
      </w:pPr>
      <w:r>
        <w:rPr>
          <w:noProof/>
        </w:rPr>
        <w:drawing>
          <wp:inline distT="0" distB="0" distL="0" distR="0" wp14:anchorId="7C708845" wp14:editId="0E8627CA">
            <wp:extent cx="5717512" cy="3757201"/>
            <wp:effectExtent l="0" t="0" r="0" b="0"/>
            <wp:docPr id="1392000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000444" name=""/>
                    <pic:cNvPicPr/>
                  </pic:nvPicPr>
                  <pic:blipFill rotWithShape="1">
                    <a:blip r:embed="rId38"/>
                    <a:srcRect l="21687" t="11034" r="22160" b="20506"/>
                    <a:stretch>
                      <a:fillRect/>
                    </a:stretch>
                  </pic:blipFill>
                  <pic:spPr bwMode="auto">
                    <a:xfrm>
                      <a:off x="0" y="0"/>
                      <a:ext cx="5730537" cy="3765760"/>
                    </a:xfrm>
                    <a:prstGeom prst="rect">
                      <a:avLst/>
                    </a:prstGeom>
                    <a:ln>
                      <a:noFill/>
                    </a:ln>
                    <a:extLst>
                      <a:ext uri="{53640926-AAD7-44D8-BBD7-CCE9431645EC}">
                        <a14:shadowObscured xmlns:a14="http://schemas.microsoft.com/office/drawing/2010/main"/>
                      </a:ext>
                    </a:extLst>
                  </pic:spPr>
                </pic:pic>
              </a:graphicData>
            </a:graphic>
          </wp:inline>
        </w:drawing>
      </w:r>
    </w:p>
    <w:p w14:paraId="114D9668" w14:textId="77777777" w:rsidR="00D23344" w:rsidRDefault="00D23344" w:rsidP="000C4F1D">
      <w:pPr>
        <w:pStyle w:val="RepakNormal"/>
        <w:rPr>
          <w:noProof/>
        </w:rPr>
      </w:pPr>
    </w:p>
    <w:p w14:paraId="24164209" w14:textId="13F74CE5" w:rsidR="00B16CE6" w:rsidRDefault="00B16CE6" w:rsidP="000C4F1D">
      <w:pPr>
        <w:pStyle w:val="RepakNormal"/>
      </w:pPr>
      <w:r>
        <w:rPr>
          <w:noProof/>
        </w:rPr>
        <w:lastRenderedPageBreak/>
        <w:drawing>
          <wp:inline distT="0" distB="0" distL="0" distR="0" wp14:anchorId="00572F3C" wp14:editId="5E7534FC">
            <wp:extent cx="5828044" cy="4875595"/>
            <wp:effectExtent l="0" t="0" r="1270" b="1270"/>
            <wp:docPr id="39980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80653" name=""/>
                    <pic:cNvPicPr/>
                  </pic:nvPicPr>
                  <pic:blipFill rotWithShape="1">
                    <a:blip r:embed="rId39"/>
                    <a:srcRect l="22388" t="11681" r="21998" b="2004"/>
                    <a:stretch>
                      <a:fillRect/>
                    </a:stretch>
                  </pic:blipFill>
                  <pic:spPr bwMode="auto">
                    <a:xfrm>
                      <a:off x="0" y="0"/>
                      <a:ext cx="5841316" cy="4886698"/>
                    </a:xfrm>
                    <a:prstGeom prst="rect">
                      <a:avLst/>
                    </a:prstGeom>
                    <a:ln>
                      <a:noFill/>
                    </a:ln>
                    <a:extLst>
                      <a:ext uri="{53640926-AAD7-44D8-BBD7-CCE9431645EC}">
                        <a14:shadowObscured xmlns:a14="http://schemas.microsoft.com/office/drawing/2010/main"/>
                      </a:ext>
                    </a:extLst>
                  </pic:spPr>
                </pic:pic>
              </a:graphicData>
            </a:graphic>
          </wp:inline>
        </w:drawing>
      </w:r>
    </w:p>
    <w:p w14:paraId="6363D3D9" w14:textId="38925010" w:rsidR="00B16CE6" w:rsidRDefault="00B16CE6" w:rsidP="000C4F1D">
      <w:pPr>
        <w:pStyle w:val="RepakNormal"/>
      </w:pPr>
      <w:r>
        <w:rPr>
          <w:noProof/>
        </w:rPr>
        <w:drawing>
          <wp:inline distT="0" distB="0" distL="0" distR="0" wp14:anchorId="2FB5D81F" wp14:editId="27F649C7">
            <wp:extent cx="5815380" cy="3376246"/>
            <wp:effectExtent l="0" t="0" r="0" b="0"/>
            <wp:docPr id="139380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80129" name=""/>
                    <pic:cNvPicPr/>
                  </pic:nvPicPr>
                  <pic:blipFill rotWithShape="1">
                    <a:blip r:embed="rId40"/>
                    <a:srcRect l="22565" t="12330" r="21998" b="27959"/>
                    <a:stretch>
                      <a:fillRect/>
                    </a:stretch>
                  </pic:blipFill>
                  <pic:spPr bwMode="auto">
                    <a:xfrm>
                      <a:off x="0" y="0"/>
                      <a:ext cx="5829286" cy="3384319"/>
                    </a:xfrm>
                    <a:prstGeom prst="rect">
                      <a:avLst/>
                    </a:prstGeom>
                    <a:ln>
                      <a:noFill/>
                    </a:ln>
                    <a:extLst>
                      <a:ext uri="{53640926-AAD7-44D8-BBD7-CCE9431645EC}">
                        <a14:shadowObscured xmlns:a14="http://schemas.microsoft.com/office/drawing/2010/main"/>
                      </a:ext>
                    </a:extLst>
                  </pic:spPr>
                </pic:pic>
              </a:graphicData>
            </a:graphic>
          </wp:inline>
        </w:drawing>
      </w:r>
    </w:p>
    <w:p w14:paraId="5EEBBE4B" w14:textId="5159126A" w:rsidR="00D23344" w:rsidRDefault="003132BD" w:rsidP="000C4F1D">
      <w:pPr>
        <w:pStyle w:val="RepakNormal"/>
        <w:rPr>
          <w:noProof/>
        </w:rPr>
      </w:pPr>
      <w:r>
        <w:rPr>
          <w:noProof/>
        </w:rPr>
        <w:lastRenderedPageBreak/>
        <w:t>Lastly we ask you to complete the below declaration which states that you have uploaded the Supplier and Imported Goods (if applicable) Overview spreadsheets and completed the Self-Assessment form fully.</w:t>
      </w:r>
    </w:p>
    <w:p w14:paraId="1A8FCBF7" w14:textId="6F565AF1" w:rsidR="00B16CE6" w:rsidRDefault="00B16CE6" w:rsidP="000C4F1D">
      <w:pPr>
        <w:pStyle w:val="RepakNormal"/>
      </w:pPr>
      <w:r>
        <w:rPr>
          <w:noProof/>
        </w:rPr>
        <w:drawing>
          <wp:inline distT="0" distB="0" distL="0" distR="0" wp14:anchorId="1DC77EDE" wp14:editId="14B462B0">
            <wp:extent cx="5858875" cy="4481565"/>
            <wp:effectExtent l="0" t="0" r="8890" b="0"/>
            <wp:docPr id="255558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558682" name=""/>
                    <pic:cNvPicPr/>
                  </pic:nvPicPr>
                  <pic:blipFill rotWithShape="1">
                    <a:blip r:embed="rId41"/>
                    <a:srcRect l="21866" t="12654" r="21649" b="7186"/>
                    <a:stretch>
                      <a:fillRect/>
                    </a:stretch>
                  </pic:blipFill>
                  <pic:spPr bwMode="auto">
                    <a:xfrm>
                      <a:off x="0" y="0"/>
                      <a:ext cx="5872377" cy="4491893"/>
                    </a:xfrm>
                    <a:prstGeom prst="rect">
                      <a:avLst/>
                    </a:prstGeom>
                    <a:ln>
                      <a:noFill/>
                    </a:ln>
                    <a:extLst>
                      <a:ext uri="{53640926-AAD7-44D8-BBD7-CCE9431645EC}">
                        <a14:shadowObscured xmlns:a14="http://schemas.microsoft.com/office/drawing/2010/main"/>
                      </a:ext>
                    </a:extLst>
                  </pic:spPr>
                </pic:pic>
              </a:graphicData>
            </a:graphic>
          </wp:inline>
        </w:drawing>
      </w:r>
    </w:p>
    <w:p w14:paraId="6B98FA8B" w14:textId="642F73DA" w:rsidR="003132BD" w:rsidRDefault="003132BD" w:rsidP="003132BD">
      <w:pPr>
        <w:pStyle w:val="RepakNormal"/>
        <w:rPr>
          <w:noProof/>
        </w:rPr>
      </w:pPr>
      <w:r>
        <w:rPr>
          <w:noProof/>
        </w:rPr>
        <w:t xml:space="preserve">Once the declaration is complete you will see the below message to confirm you have successfully submitted your PPWR Transition Fund application form. If you have any issue please contact us at </w:t>
      </w:r>
      <w:hyperlink r:id="rId42" w:tooltip="mailto:Membership@Repak.ie" w:history="1">
        <w:r w:rsidR="00F009BC" w:rsidRPr="00F009BC">
          <w:rPr>
            <w:rStyle w:val="Hyperlink"/>
          </w:rPr>
          <w:t>Membership@Repak.ie</w:t>
        </w:r>
      </w:hyperlink>
      <w:r w:rsidR="00F009BC">
        <w:t>.</w:t>
      </w:r>
    </w:p>
    <w:p w14:paraId="7423A914" w14:textId="285BFA2B" w:rsidR="00B16CE6" w:rsidRPr="005C2F43" w:rsidRDefault="00B16CE6" w:rsidP="003132BD">
      <w:pPr>
        <w:pStyle w:val="RepakNormal"/>
        <w:jc w:val="center"/>
      </w:pPr>
      <w:r>
        <w:rPr>
          <w:noProof/>
        </w:rPr>
        <w:drawing>
          <wp:inline distT="0" distB="0" distL="0" distR="0" wp14:anchorId="548AE037" wp14:editId="0706077B">
            <wp:extent cx="3416439" cy="2232493"/>
            <wp:effectExtent l="0" t="0" r="0" b="0"/>
            <wp:docPr id="661924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924085" name=""/>
                    <pic:cNvPicPr/>
                  </pic:nvPicPr>
                  <pic:blipFill rotWithShape="1">
                    <a:blip r:embed="rId43"/>
                    <a:srcRect l="31654" t="31659" r="31212" b="23322"/>
                    <a:stretch>
                      <a:fillRect/>
                    </a:stretch>
                  </pic:blipFill>
                  <pic:spPr bwMode="auto">
                    <a:xfrm>
                      <a:off x="0" y="0"/>
                      <a:ext cx="3446942" cy="2252425"/>
                    </a:xfrm>
                    <a:prstGeom prst="rect">
                      <a:avLst/>
                    </a:prstGeom>
                    <a:ln>
                      <a:noFill/>
                    </a:ln>
                    <a:extLst>
                      <a:ext uri="{53640926-AAD7-44D8-BBD7-CCE9431645EC}">
                        <a14:shadowObscured xmlns:a14="http://schemas.microsoft.com/office/drawing/2010/main"/>
                      </a:ext>
                    </a:extLst>
                  </pic:spPr>
                </pic:pic>
              </a:graphicData>
            </a:graphic>
          </wp:inline>
        </w:drawing>
      </w:r>
    </w:p>
    <w:sectPr w:rsidR="00B16CE6" w:rsidRPr="005C2F43" w:rsidSect="00C54B65">
      <w:headerReference w:type="default" r:id="rId44"/>
      <w:footerReference w:type="default" r:id="rId45"/>
      <w:pgSz w:w="11906" w:h="16838"/>
      <w:pgMar w:top="1399" w:right="1440" w:bottom="1418" w:left="1418" w:header="851" w:footer="46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3CBD20" w14:textId="77777777" w:rsidR="00243108" w:rsidRDefault="00243108" w:rsidP="000C4F1D">
      <w:r>
        <w:separator/>
      </w:r>
    </w:p>
  </w:endnote>
  <w:endnote w:type="continuationSeparator" w:id="0">
    <w:p w14:paraId="7989B989" w14:textId="77777777" w:rsidR="00243108" w:rsidRDefault="00243108" w:rsidP="000C4F1D">
      <w:r>
        <w:continuationSeparator/>
      </w:r>
    </w:p>
  </w:endnote>
  <w:endnote w:type="continuationNotice" w:id="1">
    <w:p w14:paraId="1340E146" w14:textId="77777777" w:rsidR="00243108" w:rsidRDefault="00243108" w:rsidP="000C4F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3226"/>
    </w:tblGrid>
    <w:tr w:rsidR="00CF1550" w14:paraId="68A6E5C9" w14:textId="77777777" w:rsidTr="00C70345">
      <w:tc>
        <w:tcPr>
          <w:tcW w:w="5812" w:type="dxa"/>
        </w:tcPr>
        <w:p w14:paraId="1852825D" w14:textId="64BE71EE" w:rsidR="00CF1550" w:rsidRDefault="00CF1550" w:rsidP="000C4F1D">
          <w:pPr>
            <w:pStyle w:val="Footer"/>
          </w:pPr>
          <w:r w:rsidRPr="00CF1550">
            <w:t xml:space="preserve">REPAK </w:t>
          </w:r>
          <w:r>
            <w:t>–</w:t>
          </w:r>
          <w:r w:rsidRPr="00CF1550">
            <w:t xml:space="preserve"> </w:t>
          </w:r>
          <w:r w:rsidR="001D5AB5">
            <w:t>Proudly Supporting a Circular</w:t>
          </w:r>
          <w:r w:rsidR="00C70345">
            <w:t xml:space="preserve"> </w:t>
          </w:r>
          <w:r w:rsidR="001D5AB5">
            <w:t>Economy</w:t>
          </w:r>
        </w:p>
      </w:tc>
      <w:tc>
        <w:tcPr>
          <w:tcW w:w="3226" w:type="dxa"/>
        </w:tcPr>
        <w:p w14:paraId="305FDCD0" w14:textId="67D6971F" w:rsidR="00CF1550" w:rsidRDefault="00CF1550" w:rsidP="000C4F1D">
          <w:pPr>
            <w:pStyle w:val="Footer"/>
          </w:pPr>
          <w:fldSimple w:instr=" FILENAME \* MERGEFORMAT "/>
        </w:p>
      </w:tc>
    </w:tr>
  </w:tbl>
  <w:p w14:paraId="543A94FE" w14:textId="570EEA4F" w:rsidR="00CF1550" w:rsidRPr="00CF1550" w:rsidRDefault="00CF1550" w:rsidP="000C4F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8E8D45" w14:textId="77777777" w:rsidR="00243108" w:rsidRDefault="00243108" w:rsidP="000C4F1D">
      <w:r>
        <w:separator/>
      </w:r>
    </w:p>
  </w:footnote>
  <w:footnote w:type="continuationSeparator" w:id="0">
    <w:p w14:paraId="3BD862E6" w14:textId="77777777" w:rsidR="00243108" w:rsidRDefault="00243108" w:rsidP="000C4F1D">
      <w:r>
        <w:continuationSeparator/>
      </w:r>
    </w:p>
  </w:footnote>
  <w:footnote w:type="continuationNotice" w:id="1">
    <w:p w14:paraId="5C9CD2D8" w14:textId="77777777" w:rsidR="00243108" w:rsidRDefault="00243108" w:rsidP="000C4F1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AFFED" w14:textId="0DD80A89" w:rsidR="00C74906" w:rsidRDefault="008C3314" w:rsidP="000C4F1D">
    <w:pPr>
      <w:pStyle w:val="Header"/>
    </w:pPr>
    <w:r>
      <w:rPr>
        <w:noProof/>
      </w:rPr>
      <mc:AlternateContent>
        <mc:Choice Requires="wps">
          <w:drawing>
            <wp:anchor distT="0" distB="0" distL="114300" distR="114300" simplePos="0" relativeHeight="251658241" behindDoc="0" locked="0" layoutInCell="0" allowOverlap="1" wp14:anchorId="68A4E474" wp14:editId="20135395">
              <wp:simplePos x="0" y="0"/>
              <wp:positionH relativeFrom="margin">
                <wp:posOffset>960120</wp:posOffset>
              </wp:positionH>
              <wp:positionV relativeFrom="page">
                <wp:posOffset>358302</wp:posOffset>
              </wp:positionV>
              <wp:extent cx="4787900" cy="161290"/>
              <wp:effectExtent l="0" t="0" r="0" b="10160"/>
              <wp:wrapSquare wrapText="bothSides"/>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0"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60557" w14:textId="09E4B30F" w:rsidR="00C74906" w:rsidRPr="00CF1550" w:rsidRDefault="00243108" w:rsidP="000C4F1D">
                          <w:pPr>
                            <w:rPr>
                              <w:noProof/>
                            </w:rPr>
                          </w:pPr>
                          <w:sdt>
                            <w:sdtPr>
                              <w:rPr>
                                <w:noProof/>
                              </w:rPr>
                              <w:alias w:val="Title"/>
                              <w:tag w:val=""/>
                              <w:id w:val="619180567"/>
                              <w:placeholder>
                                <w:docPart w:val="D67633CBAF8444E080BC0B7D195257F0"/>
                              </w:placeholder>
                              <w:dataBinding w:prefixMappings="xmlns:ns0='http://purl.org/dc/elements/1.1/' xmlns:ns1='http://schemas.openxmlformats.org/package/2006/metadata/core-properties' " w:xpath="/ns1:coreProperties[1]/ns0:title[1]" w:storeItemID="{6C3C8BC8-F283-45AE-878A-BAB7291924A1}"/>
                              <w:text/>
                            </w:sdtPr>
                            <w:sdtEndPr/>
                            <w:sdtContent>
                              <w:r w:rsidR="001D5AB5">
                                <w:rPr>
                                  <w:noProof/>
                                </w:rPr>
                                <w:t>PPWR Transition Fund   Application Process</w:t>
                              </w:r>
                            </w:sdtContent>
                          </w:sdt>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68A4E474" id="_x0000_t202" coordsize="21600,21600" o:spt="202" path="m,l,21600r21600,l21600,xe">
              <v:stroke joinstyle="miter"/>
              <v:path gradientshapeok="t" o:connecttype="rect"/>
            </v:shapetype>
            <v:shape id="Text Box 220" o:spid="_x0000_s1034" type="#_x0000_t202" style="position:absolute;margin-left:75.6pt;margin-top:28.2pt;width:377pt;height:12.7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" o:allowincell="f" filled="f" stroked="f">
              <v:textbox inset=",0,,0">
                <w:txbxContent>
                  <w:p w14:paraId="77260557" w14:textId="09E4B30F" w:rsidR="00C74906" w:rsidRPr="00CF1550" w:rsidRDefault="00243108" w:rsidP="000C4F1D">
                    <w:pPr>
                      <w:rPr>
                        <w:noProof/>
                      </w:rPr>
                    </w:pPr>
                    <w:sdt>
                      <w:sdtPr>
                        <w:rPr>
                          <w:noProof/>
                        </w:rPr>
                        <w:alias w:val="Title"/>
                        <w:tag w:val=""/>
                        <w:id w:val="619180567"/>
                        <w:placeholder>
                          <w:docPart w:val="D67633CBAF8444E080BC0B7D195257F0"/>
                        </w:placeholder>
                        <w:dataBinding w:prefixMappings="xmlns:ns0='http://purl.org/dc/elements/1.1/' xmlns:ns1='http://schemas.openxmlformats.org/package/2006/metadata/core-properties' " w:xpath="/ns1:coreProperties[1]/ns0:title[1]" w:storeItemID="{6C3C8BC8-F283-45AE-878A-BAB7291924A1}"/>
                        <w:text/>
                      </w:sdtPr>
                      <w:sdtEndPr/>
                      <w:sdtContent>
                        <w:r w:rsidR="001D5AB5">
                          <w:rPr>
                            <w:noProof/>
                          </w:rPr>
                          <w:t>PPWR Transition Fund   Application Process</w:t>
                        </w:r>
                      </w:sdtContent>
                    </w:sdt>
                  </w:p>
                </w:txbxContent>
              </v:textbox>
              <w10:wrap type="square" anchorx="margin" anchory="page"/>
            </v:shape>
          </w:pict>
        </mc:Fallback>
      </mc:AlternateContent>
    </w:r>
    <w:r>
      <w:rPr>
        <w:noProof/>
      </w:rPr>
      <w:drawing>
        <wp:anchor distT="0" distB="0" distL="114300" distR="114300" simplePos="0" relativeHeight="251658242" behindDoc="0" locked="0" layoutInCell="1" allowOverlap="1" wp14:anchorId="05355697" wp14:editId="29D3A239">
          <wp:simplePos x="0" y="0"/>
          <wp:positionH relativeFrom="column">
            <wp:posOffset>24607</wp:posOffset>
          </wp:positionH>
          <wp:positionV relativeFrom="paragraph">
            <wp:posOffset>-193675</wp:posOffset>
          </wp:positionV>
          <wp:extent cx="786810" cy="161397"/>
          <wp:effectExtent l="0" t="0" r="0" b="0"/>
          <wp:wrapSquare wrapText="bothSides"/>
          <wp:docPr id="997047238" name="Picture 997047238" descr="A green letter 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198928" name="Picture 4" descr="A green letter p&#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810" cy="161397"/>
                  </a:xfrm>
                  <a:prstGeom prst="rect">
                    <a:avLst/>
                  </a:prstGeom>
                  <a:noFill/>
                  <a:ln>
                    <a:noFill/>
                  </a:ln>
                </pic:spPr>
              </pic:pic>
            </a:graphicData>
          </a:graphic>
          <wp14:sizeRelV relativeFrom="margin">
            <wp14:pctHeight>0</wp14:pctHeight>
          </wp14:sizeRelV>
        </wp:anchor>
      </w:drawing>
    </w:r>
    <w:r w:rsidR="00C74906">
      <w:rPr>
        <w:noProof/>
      </w:rPr>
      <mc:AlternateContent>
        <mc:Choice Requires="wps">
          <w:drawing>
            <wp:anchor distT="0" distB="0" distL="114300" distR="114300" simplePos="0" relativeHeight="251658240" behindDoc="0" locked="0" layoutInCell="0" allowOverlap="1" wp14:anchorId="77D132C7" wp14:editId="1B3F3DF9">
              <wp:simplePos x="0" y="0"/>
              <wp:positionH relativeFrom="page">
                <wp:align>right</wp:align>
              </wp:positionH>
              <wp:positionV relativeFrom="topMargin">
                <wp:align>center</wp:align>
              </wp:positionV>
              <wp:extent cx="911860" cy="170815"/>
              <wp:effectExtent l="0" t="0" r="0" b="635"/>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rgbClr val="00B050"/>
                      </a:solidFill>
                      <a:ln>
                        <a:noFill/>
                      </a:ln>
                    </wps:spPr>
                    <wps:txbx>
                      <w:txbxContent>
                        <w:p w14:paraId="27EA06BF" w14:textId="77777777" w:rsidR="00C74906" w:rsidRPr="005C2F43" w:rsidRDefault="00C74906" w:rsidP="000C4F1D">
                          <w:pPr>
                            <w:rPr>
                              <w:color w:val="00B16B"/>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77D132C7" id="Text Box 221" o:spid="_x0000_s1035" type="#_x0000_t202" style="position:absolute;margin-left:20.6pt;margin-top:0;width:71.8pt;height:13.45pt;z-index:251658240;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" o:allowincell="f" fillcolor="#00b050" stroked="f">
              <v:textbox style="mso-fit-shape-to-text:t" inset=",0,,0">
                <w:txbxContent>
                  <w:p w14:paraId="27EA06BF" w14:textId="77777777" w:rsidR="00C74906" w:rsidRPr="005C2F43" w:rsidRDefault="00C74906" w:rsidP="000C4F1D">
                    <w:pPr>
                      <w:rPr>
                        <w:color w:val="00B16B"/>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06558"/>
    <w:multiLevelType w:val="hybridMultilevel"/>
    <w:tmpl w:val="BC6AE444"/>
    <w:lvl w:ilvl="0" w:tplc="E878C2FC">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534520E"/>
    <w:multiLevelType w:val="hybridMultilevel"/>
    <w:tmpl w:val="3C805222"/>
    <w:lvl w:ilvl="0" w:tplc="5D920D1A">
      <w:start w:val="1"/>
      <w:numFmt w:val="lowerRoman"/>
      <w:lvlText w:val="%1."/>
      <w:lvlJc w:val="left"/>
      <w:pPr>
        <w:ind w:left="1080" w:hanging="720"/>
      </w:pPr>
      <w:rPr>
        <w:rFonts w:hint="default"/>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7B13732"/>
    <w:multiLevelType w:val="hybridMultilevel"/>
    <w:tmpl w:val="9A508496"/>
    <w:lvl w:ilvl="0" w:tplc="1472DBC4">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8C405C1"/>
    <w:multiLevelType w:val="hybridMultilevel"/>
    <w:tmpl w:val="FBE65E7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16A14553"/>
    <w:multiLevelType w:val="hybridMultilevel"/>
    <w:tmpl w:val="2A7E8D48"/>
    <w:lvl w:ilvl="0" w:tplc="FFFFFFFF">
      <w:start w:val="1"/>
      <w:numFmt w:val="lowerRoman"/>
      <w:lvlText w:val="%1."/>
      <w:lvlJc w:val="left"/>
      <w:pPr>
        <w:ind w:left="1080" w:hanging="72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8C476F"/>
    <w:multiLevelType w:val="hybridMultilevel"/>
    <w:tmpl w:val="643CDF80"/>
    <w:lvl w:ilvl="0" w:tplc="18090019">
      <w:start w:val="1"/>
      <w:numFmt w:val="lowerLetter"/>
      <w:lvlText w:val="%1."/>
      <w:lvlJc w:val="left"/>
      <w:pPr>
        <w:ind w:left="144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1E7F31EA"/>
    <w:multiLevelType w:val="hybridMultilevel"/>
    <w:tmpl w:val="4CCED508"/>
    <w:lvl w:ilvl="0" w:tplc="9A76204C">
      <w:start w:val="4"/>
      <w:numFmt w:val="lowerRoman"/>
      <w:lvlText w:val="%1."/>
      <w:lvlJc w:val="left"/>
      <w:pPr>
        <w:ind w:left="1080" w:hanging="72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1F374766"/>
    <w:multiLevelType w:val="hybridMultilevel"/>
    <w:tmpl w:val="B0FE9ADE"/>
    <w:lvl w:ilvl="0" w:tplc="FFFFFFFF">
      <w:start w:val="1"/>
      <w:numFmt w:val="lowerRoman"/>
      <w:lvlText w:val="%1."/>
      <w:lvlJc w:val="left"/>
      <w:pPr>
        <w:ind w:left="1080" w:hanging="72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F61023A"/>
    <w:multiLevelType w:val="hybridMultilevel"/>
    <w:tmpl w:val="9A508496"/>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22219F9"/>
    <w:multiLevelType w:val="hybridMultilevel"/>
    <w:tmpl w:val="14AEA3C0"/>
    <w:lvl w:ilvl="0" w:tplc="94E0FC90">
      <w:start w:val="1"/>
      <w:numFmt w:val="bullet"/>
      <w:lvlText w:val=""/>
      <w:lvlJc w:val="left"/>
      <w:pPr>
        <w:ind w:left="1080" w:hanging="360"/>
      </w:pPr>
      <w:rPr>
        <w:rFonts w:ascii="Symbol" w:hAnsi="Symbol"/>
      </w:rPr>
    </w:lvl>
    <w:lvl w:ilvl="1" w:tplc="B6BCF672">
      <w:start w:val="1"/>
      <w:numFmt w:val="bullet"/>
      <w:lvlText w:val=""/>
      <w:lvlJc w:val="left"/>
      <w:pPr>
        <w:ind w:left="1080" w:hanging="360"/>
      </w:pPr>
      <w:rPr>
        <w:rFonts w:ascii="Symbol" w:hAnsi="Symbol"/>
      </w:rPr>
    </w:lvl>
    <w:lvl w:ilvl="2" w:tplc="029C6946">
      <w:start w:val="1"/>
      <w:numFmt w:val="bullet"/>
      <w:lvlText w:val=""/>
      <w:lvlJc w:val="left"/>
      <w:pPr>
        <w:ind w:left="1080" w:hanging="360"/>
      </w:pPr>
      <w:rPr>
        <w:rFonts w:ascii="Symbol" w:hAnsi="Symbol"/>
      </w:rPr>
    </w:lvl>
    <w:lvl w:ilvl="3" w:tplc="2064E786">
      <w:start w:val="1"/>
      <w:numFmt w:val="bullet"/>
      <w:lvlText w:val=""/>
      <w:lvlJc w:val="left"/>
      <w:pPr>
        <w:ind w:left="1080" w:hanging="360"/>
      </w:pPr>
      <w:rPr>
        <w:rFonts w:ascii="Symbol" w:hAnsi="Symbol"/>
      </w:rPr>
    </w:lvl>
    <w:lvl w:ilvl="4" w:tplc="8A6CB420">
      <w:start w:val="1"/>
      <w:numFmt w:val="bullet"/>
      <w:lvlText w:val=""/>
      <w:lvlJc w:val="left"/>
      <w:pPr>
        <w:ind w:left="1080" w:hanging="360"/>
      </w:pPr>
      <w:rPr>
        <w:rFonts w:ascii="Symbol" w:hAnsi="Symbol"/>
      </w:rPr>
    </w:lvl>
    <w:lvl w:ilvl="5" w:tplc="E1342D88">
      <w:start w:val="1"/>
      <w:numFmt w:val="bullet"/>
      <w:lvlText w:val=""/>
      <w:lvlJc w:val="left"/>
      <w:pPr>
        <w:ind w:left="1080" w:hanging="360"/>
      </w:pPr>
      <w:rPr>
        <w:rFonts w:ascii="Symbol" w:hAnsi="Symbol"/>
      </w:rPr>
    </w:lvl>
    <w:lvl w:ilvl="6" w:tplc="46A24274">
      <w:start w:val="1"/>
      <w:numFmt w:val="bullet"/>
      <w:lvlText w:val=""/>
      <w:lvlJc w:val="left"/>
      <w:pPr>
        <w:ind w:left="1080" w:hanging="360"/>
      </w:pPr>
      <w:rPr>
        <w:rFonts w:ascii="Symbol" w:hAnsi="Symbol"/>
      </w:rPr>
    </w:lvl>
    <w:lvl w:ilvl="7" w:tplc="A71C8F9C">
      <w:start w:val="1"/>
      <w:numFmt w:val="bullet"/>
      <w:lvlText w:val=""/>
      <w:lvlJc w:val="left"/>
      <w:pPr>
        <w:ind w:left="1080" w:hanging="360"/>
      </w:pPr>
      <w:rPr>
        <w:rFonts w:ascii="Symbol" w:hAnsi="Symbol"/>
      </w:rPr>
    </w:lvl>
    <w:lvl w:ilvl="8" w:tplc="F7A63530">
      <w:start w:val="1"/>
      <w:numFmt w:val="bullet"/>
      <w:lvlText w:val=""/>
      <w:lvlJc w:val="left"/>
      <w:pPr>
        <w:ind w:left="1080" w:hanging="360"/>
      </w:pPr>
      <w:rPr>
        <w:rFonts w:ascii="Symbol" w:hAnsi="Symbol"/>
      </w:rPr>
    </w:lvl>
  </w:abstractNum>
  <w:abstractNum w:abstractNumId="10" w15:restartNumberingAfterBreak="0">
    <w:nsid w:val="25207B10"/>
    <w:multiLevelType w:val="hybridMultilevel"/>
    <w:tmpl w:val="EAAECD5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27732934"/>
    <w:multiLevelType w:val="hybridMultilevel"/>
    <w:tmpl w:val="2A7E8D48"/>
    <w:lvl w:ilvl="0" w:tplc="FFFFFFFF">
      <w:start w:val="1"/>
      <w:numFmt w:val="lowerRoman"/>
      <w:lvlText w:val="%1."/>
      <w:lvlJc w:val="left"/>
      <w:pPr>
        <w:ind w:left="1080" w:hanging="72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28BE3C85"/>
    <w:multiLevelType w:val="hybridMultilevel"/>
    <w:tmpl w:val="A4E42F1E"/>
    <w:lvl w:ilvl="0" w:tplc="A36023F4">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2915328D"/>
    <w:multiLevelType w:val="hybridMultilevel"/>
    <w:tmpl w:val="325699A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31A8383E"/>
    <w:multiLevelType w:val="hybridMultilevel"/>
    <w:tmpl w:val="9A508496"/>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5095CD7"/>
    <w:multiLevelType w:val="hybridMultilevel"/>
    <w:tmpl w:val="9A508496"/>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A9D611A"/>
    <w:multiLevelType w:val="hybridMultilevel"/>
    <w:tmpl w:val="D07A91C0"/>
    <w:lvl w:ilvl="0" w:tplc="B3D0C0A4">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47413F29"/>
    <w:multiLevelType w:val="hybridMultilevel"/>
    <w:tmpl w:val="9A508496"/>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7652C07"/>
    <w:multiLevelType w:val="hybridMultilevel"/>
    <w:tmpl w:val="9A508496"/>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8C02929"/>
    <w:multiLevelType w:val="hybridMultilevel"/>
    <w:tmpl w:val="DAB2A0B0"/>
    <w:lvl w:ilvl="0" w:tplc="428C7CEA">
      <w:start w:val="1"/>
      <w:numFmt w:val="lowerRoman"/>
      <w:lvlText w:val="%1."/>
      <w:lvlJc w:val="left"/>
      <w:pPr>
        <w:ind w:left="1080" w:hanging="720"/>
      </w:pPr>
      <w:rPr>
        <w:rFonts w:hint="default"/>
      </w:rPr>
    </w:lvl>
    <w:lvl w:ilvl="1" w:tplc="18090019">
      <w:start w:val="1"/>
      <w:numFmt w:val="lowerLetter"/>
      <w:lvlText w:val="%2."/>
      <w:lvlJc w:val="left"/>
      <w:pPr>
        <w:ind w:left="1440" w:hanging="360"/>
      </w:pPr>
    </w:lvl>
    <w:lvl w:ilvl="2" w:tplc="E292AA4C">
      <w:start w:val="1"/>
      <w:numFmt w:val="decimal"/>
      <w:lvlText w:val="%3."/>
      <w:lvlJc w:val="right"/>
      <w:pPr>
        <w:ind w:left="2160" w:hanging="180"/>
      </w:pPr>
      <w:rPr>
        <w:rFonts w:ascii="Arial" w:eastAsiaTheme="minorHAnsi" w:hAnsi="Arial" w:cstheme="minorBidi"/>
      </w:r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4F953B4D"/>
    <w:multiLevelType w:val="multilevel"/>
    <w:tmpl w:val="18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1" w15:restartNumberingAfterBreak="0">
    <w:nsid w:val="509E77E2"/>
    <w:multiLevelType w:val="hybridMultilevel"/>
    <w:tmpl w:val="B2944FA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544B1BAC"/>
    <w:multiLevelType w:val="multilevel"/>
    <w:tmpl w:val="A9FE0F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D1C3896"/>
    <w:multiLevelType w:val="hybridMultilevel"/>
    <w:tmpl w:val="2A7E8D48"/>
    <w:lvl w:ilvl="0" w:tplc="FFFFFFFF">
      <w:start w:val="1"/>
      <w:numFmt w:val="lowerRoman"/>
      <w:lvlText w:val="%1."/>
      <w:lvlJc w:val="left"/>
      <w:pPr>
        <w:ind w:left="1080" w:hanging="72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01136D9"/>
    <w:multiLevelType w:val="hybridMultilevel"/>
    <w:tmpl w:val="588E9824"/>
    <w:lvl w:ilvl="0" w:tplc="47B08302">
      <w:start w:val="1"/>
      <w:numFmt w:val="lowerRoman"/>
      <w:lvlText w:val="%1."/>
      <w:lvlJc w:val="left"/>
      <w:pPr>
        <w:ind w:left="1080" w:hanging="72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650776EC"/>
    <w:multiLevelType w:val="hybridMultilevel"/>
    <w:tmpl w:val="DA5ED33C"/>
    <w:lvl w:ilvl="0" w:tplc="08063FFA">
      <w:start w:val="1"/>
      <w:numFmt w:val="lowerRoman"/>
      <w:lvlText w:val="%1."/>
      <w:lvlJc w:val="left"/>
      <w:pPr>
        <w:ind w:left="1944" w:hanging="720"/>
      </w:pPr>
      <w:rPr>
        <w:rFonts w:hint="default"/>
      </w:rPr>
    </w:lvl>
    <w:lvl w:ilvl="1" w:tplc="18090019" w:tentative="1">
      <w:start w:val="1"/>
      <w:numFmt w:val="lowerLetter"/>
      <w:lvlText w:val="%2."/>
      <w:lvlJc w:val="left"/>
      <w:pPr>
        <w:ind w:left="2304" w:hanging="360"/>
      </w:pPr>
    </w:lvl>
    <w:lvl w:ilvl="2" w:tplc="1809001B" w:tentative="1">
      <w:start w:val="1"/>
      <w:numFmt w:val="lowerRoman"/>
      <w:lvlText w:val="%3."/>
      <w:lvlJc w:val="right"/>
      <w:pPr>
        <w:ind w:left="3024" w:hanging="180"/>
      </w:pPr>
    </w:lvl>
    <w:lvl w:ilvl="3" w:tplc="1809000F" w:tentative="1">
      <w:start w:val="1"/>
      <w:numFmt w:val="decimal"/>
      <w:lvlText w:val="%4."/>
      <w:lvlJc w:val="left"/>
      <w:pPr>
        <w:ind w:left="3744" w:hanging="360"/>
      </w:pPr>
    </w:lvl>
    <w:lvl w:ilvl="4" w:tplc="18090019" w:tentative="1">
      <w:start w:val="1"/>
      <w:numFmt w:val="lowerLetter"/>
      <w:lvlText w:val="%5."/>
      <w:lvlJc w:val="left"/>
      <w:pPr>
        <w:ind w:left="4464" w:hanging="360"/>
      </w:pPr>
    </w:lvl>
    <w:lvl w:ilvl="5" w:tplc="1809001B" w:tentative="1">
      <w:start w:val="1"/>
      <w:numFmt w:val="lowerRoman"/>
      <w:lvlText w:val="%6."/>
      <w:lvlJc w:val="right"/>
      <w:pPr>
        <w:ind w:left="5184" w:hanging="180"/>
      </w:pPr>
    </w:lvl>
    <w:lvl w:ilvl="6" w:tplc="1809000F" w:tentative="1">
      <w:start w:val="1"/>
      <w:numFmt w:val="decimal"/>
      <w:lvlText w:val="%7."/>
      <w:lvlJc w:val="left"/>
      <w:pPr>
        <w:ind w:left="5904" w:hanging="360"/>
      </w:pPr>
    </w:lvl>
    <w:lvl w:ilvl="7" w:tplc="18090019" w:tentative="1">
      <w:start w:val="1"/>
      <w:numFmt w:val="lowerLetter"/>
      <w:lvlText w:val="%8."/>
      <w:lvlJc w:val="left"/>
      <w:pPr>
        <w:ind w:left="6624" w:hanging="360"/>
      </w:pPr>
    </w:lvl>
    <w:lvl w:ilvl="8" w:tplc="1809001B" w:tentative="1">
      <w:start w:val="1"/>
      <w:numFmt w:val="lowerRoman"/>
      <w:lvlText w:val="%9."/>
      <w:lvlJc w:val="right"/>
      <w:pPr>
        <w:ind w:left="7344" w:hanging="180"/>
      </w:pPr>
    </w:lvl>
  </w:abstractNum>
  <w:abstractNum w:abstractNumId="26" w15:restartNumberingAfterBreak="0">
    <w:nsid w:val="66923DBC"/>
    <w:multiLevelType w:val="hybridMultilevel"/>
    <w:tmpl w:val="0C8A5C6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696049A5"/>
    <w:multiLevelType w:val="hybridMultilevel"/>
    <w:tmpl w:val="6F4EA73A"/>
    <w:lvl w:ilvl="0" w:tplc="1809000F">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6ACF50A3"/>
    <w:multiLevelType w:val="hybridMultilevel"/>
    <w:tmpl w:val="6F907F6E"/>
    <w:lvl w:ilvl="0" w:tplc="3D7400BC">
      <w:start w:val="1"/>
      <w:numFmt w:val="bullet"/>
      <w:lvlText w:val=""/>
      <w:lvlJc w:val="left"/>
      <w:pPr>
        <w:ind w:left="720" w:hanging="360"/>
      </w:pPr>
      <w:rPr>
        <w:rFonts w:ascii="Symbol" w:eastAsiaTheme="minorHAnsi" w:hAnsi="Symbol" w:cstheme="minorBidi"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70D7340E"/>
    <w:multiLevelType w:val="hybridMultilevel"/>
    <w:tmpl w:val="4CCED508"/>
    <w:lvl w:ilvl="0" w:tplc="FFFFFFFF">
      <w:start w:val="4"/>
      <w:numFmt w:val="lowerRoman"/>
      <w:lvlText w:val="%1."/>
      <w:lvlJc w:val="left"/>
      <w:pPr>
        <w:ind w:left="1080" w:hanging="72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EEE36FD"/>
    <w:multiLevelType w:val="multilevel"/>
    <w:tmpl w:val="5426D038"/>
    <w:lvl w:ilvl="0">
      <w:start w:val="1"/>
      <w:numFmt w:val="decimal"/>
      <w:pStyle w:val="RepakHeading1"/>
      <w:lvlText w:val="%1."/>
      <w:lvlJc w:val="left"/>
      <w:pPr>
        <w:ind w:left="360" w:hanging="360"/>
      </w:pPr>
      <w:rPr>
        <w:rFonts w:hint="default"/>
      </w:rPr>
    </w:lvl>
    <w:lvl w:ilvl="1">
      <w:start w:val="1"/>
      <w:numFmt w:val="decimal"/>
      <w:pStyle w:val="RepakHeading2"/>
      <w:lvlText w:val="%1.%2."/>
      <w:lvlJc w:val="left"/>
      <w:pPr>
        <w:ind w:left="792" w:hanging="432"/>
      </w:pPr>
    </w:lvl>
    <w:lvl w:ilvl="2">
      <w:start w:val="1"/>
      <w:numFmt w:val="decimal"/>
      <w:pStyle w:val="Repak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970133562">
    <w:abstractNumId w:val="30"/>
  </w:num>
  <w:num w:numId="2" w16cid:durableId="1072702267">
    <w:abstractNumId w:val="20"/>
  </w:num>
  <w:num w:numId="3" w16cid:durableId="1539003398">
    <w:abstractNumId w:val="19"/>
  </w:num>
  <w:num w:numId="4" w16cid:durableId="1736778338">
    <w:abstractNumId w:val="7"/>
  </w:num>
  <w:num w:numId="5" w16cid:durableId="1638990570">
    <w:abstractNumId w:val="11"/>
  </w:num>
  <w:num w:numId="6" w16cid:durableId="2112508276">
    <w:abstractNumId w:val="5"/>
  </w:num>
  <w:num w:numId="7" w16cid:durableId="1744915667">
    <w:abstractNumId w:val="25"/>
  </w:num>
  <w:num w:numId="8" w16cid:durableId="1063262766">
    <w:abstractNumId w:val="6"/>
  </w:num>
  <w:num w:numId="9" w16cid:durableId="1719620639">
    <w:abstractNumId w:val="30"/>
    <w:lvlOverride w:ilvl="0">
      <w:lvl w:ilvl="0">
        <w:start w:val="1"/>
        <w:numFmt w:val="decimal"/>
        <w:pStyle w:val="RepakHeading1"/>
        <w:lvlText w:val="%1."/>
        <w:lvlJc w:val="left"/>
        <w:pPr>
          <w:ind w:left="360" w:hanging="360"/>
        </w:pPr>
        <w:rPr>
          <w:rFonts w:hint="default"/>
        </w:rPr>
      </w:lvl>
    </w:lvlOverride>
    <w:lvlOverride w:ilvl="1">
      <w:lvl w:ilvl="1">
        <w:start w:val="1"/>
        <w:numFmt w:val="decimal"/>
        <w:pStyle w:val="RepakHeading2"/>
        <w:lvlText w:val="%1.%2."/>
        <w:lvlJc w:val="left"/>
        <w:pPr>
          <w:ind w:left="792" w:hanging="432"/>
        </w:pPr>
        <w:rPr>
          <w:rFonts w:hint="default"/>
        </w:rPr>
      </w:lvl>
    </w:lvlOverride>
    <w:lvlOverride w:ilvl="2">
      <w:lvl w:ilvl="2">
        <w:start w:val="1"/>
        <w:numFmt w:val="decimal"/>
        <w:pStyle w:val="RepakHeading3"/>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 w16cid:durableId="464785836">
    <w:abstractNumId w:val="23"/>
  </w:num>
  <w:num w:numId="11" w16cid:durableId="1305306870">
    <w:abstractNumId w:val="29"/>
  </w:num>
  <w:num w:numId="12" w16cid:durableId="1104811696">
    <w:abstractNumId w:val="4"/>
  </w:num>
  <w:num w:numId="13" w16cid:durableId="111947532">
    <w:abstractNumId w:val="13"/>
  </w:num>
  <w:num w:numId="14" w16cid:durableId="418597686">
    <w:abstractNumId w:val="1"/>
  </w:num>
  <w:num w:numId="15" w16cid:durableId="1753770003">
    <w:abstractNumId w:val="0"/>
  </w:num>
  <w:num w:numId="16" w16cid:durableId="1195509124">
    <w:abstractNumId w:val="12"/>
  </w:num>
  <w:num w:numId="17" w16cid:durableId="749887826">
    <w:abstractNumId w:val="16"/>
  </w:num>
  <w:num w:numId="18" w16cid:durableId="174536113">
    <w:abstractNumId w:val="2"/>
  </w:num>
  <w:num w:numId="19" w16cid:durableId="1456800678">
    <w:abstractNumId w:val="24"/>
  </w:num>
  <w:num w:numId="20" w16cid:durableId="1972126120">
    <w:abstractNumId w:val="28"/>
  </w:num>
  <w:num w:numId="21" w16cid:durableId="198746548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12501056">
    <w:abstractNumId w:val="30"/>
  </w:num>
  <w:num w:numId="23" w16cid:durableId="1233930967">
    <w:abstractNumId w:val="30"/>
  </w:num>
  <w:num w:numId="24" w16cid:durableId="659236215">
    <w:abstractNumId w:val="30"/>
  </w:num>
  <w:num w:numId="25" w16cid:durableId="1164010246">
    <w:abstractNumId w:val="27"/>
  </w:num>
  <w:num w:numId="26" w16cid:durableId="282424592">
    <w:abstractNumId w:val="30"/>
  </w:num>
  <w:num w:numId="27" w16cid:durableId="1113288526">
    <w:abstractNumId w:val="30"/>
  </w:num>
  <w:num w:numId="28" w16cid:durableId="514612332">
    <w:abstractNumId w:val="8"/>
  </w:num>
  <w:num w:numId="29" w16cid:durableId="918103238">
    <w:abstractNumId w:val="17"/>
  </w:num>
  <w:num w:numId="30" w16cid:durableId="1879706189">
    <w:abstractNumId w:val="14"/>
  </w:num>
  <w:num w:numId="31" w16cid:durableId="1104765374">
    <w:abstractNumId w:val="18"/>
  </w:num>
  <w:num w:numId="32" w16cid:durableId="1807549646">
    <w:abstractNumId w:val="15"/>
  </w:num>
  <w:num w:numId="33" w16cid:durableId="1593204063">
    <w:abstractNumId w:val="30"/>
  </w:num>
  <w:num w:numId="34" w16cid:durableId="2052997834">
    <w:abstractNumId w:val="3"/>
  </w:num>
  <w:num w:numId="35" w16cid:durableId="820662137">
    <w:abstractNumId w:val="10"/>
  </w:num>
  <w:num w:numId="36" w16cid:durableId="1792019545">
    <w:abstractNumId w:val="26"/>
  </w:num>
  <w:num w:numId="37" w16cid:durableId="1097210269">
    <w:abstractNumId w:val="21"/>
  </w:num>
  <w:num w:numId="38" w16cid:durableId="80106555">
    <w:abstractNumId w:val="22"/>
  </w:num>
  <w:num w:numId="39" w16cid:durableId="171627488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906"/>
    <w:rsid w:val="000012AF"/>
    <w:rsid w:val="00002C43"/>
    <w:rsid w:val="0000664A"/>
    <w:rsid w:val="000103F5"/>
    <w:rsid w:val="00013760"/>
    <w:rsid w:val="00015B3A"/>
    <w:rsid w:val="00021E42"/>
    <w:rsid w:val="000234BF"/>
    <w:rsid w:val="00023EE8"/>
    <w:rsid w:val="000248FD"/>
    <w:rsid w:val="00025E4B"/>
    <w:rsid w:val="00031244"/>
    <w:rsid w:val="00033423"/>
    <w:rsid w:val="000428AF"/>
    <w:rsid w:val="000431F9"/>
    <w:rsid w:val="00043978"/>
    <w:rsid w:val="00047A0D"/>
    <w:rsid w:val="000508D7"/>
    <w:rsid w:val="00052BF7"/>
    <w:rsid w:val="00053C78"/>
    <w:rsid w:val="0005783A"/>
    <w:rsid w:val="00064440"/>
    <w:rsid w:val="000705DF"/>
    <w:rsid w:val="00072B01"/>
    <w:rsid w:val="000764D2"/>
    <w:rsid w:val="00084E51"/>
    <w:rsid w:val="00085170"/>
    <w:rsid w:val="0008584B"/>
    <w:rsid w:val="00085B21"/>
    <w:rsid w:val="00090624"/>
    <w:rsid w:val="0009250B"/>
    <w:rsid w:val="00093E4B"/>
    <w:rsid w:val="00093FC8"/>
    <w:rsid w:val="00094E9C"/>
    <w:rsid w:val="0009658C"/>
    <w:rsid w:val="000A079D"/>
    <w:rsid w:val="000A131E"/>
    <w:rsid w:val="000A2D11"/>
    <w:rsid w:val="000A333E"/>
    <w:rsid w:val="000B03DD"/>
    <w:rsid w:val="000B1C1F"/>
    <w:rsid w:val="000B3DF0"/>
    <w:rsid w:val="000B4D92"/>
    <w:rsid w:val="000C1A3C"/>
    <w:rsid w:val="000C3645"/>
    <w:rsid w:val="000C4E6C"/>
    <w:rsid w:val="000C4F1D"/>
    <w:rsid w:val="000C52A0"/>
    <w:rsid w:val="000C6A5B"/>
    <w:rsid w:val="000C6D05"/>
    <w:rsid w:val="000C6E24"/>
    <w:rsid w:val="000D2A41"/>
    <w:rsid w:val="000D345C"/>
    <w:rsid w:val="000D3AB1"/>
    <w:rsid w:val="000D430C"/>
    <w:rsid w:val="000E4645"/>
    <w:rsid w:val="000E4727"/>
    <w:rsid w:val="000F0376"/>
    <w:rsid w:val="000F1B2C"/>
    <w:rsid w:val="000F1E15"/>
    <w:rsid w:val="000F697F"/>
    <w:rsid w:val="000F69DC"/>
    <w:rsid w:val="00100438"/>
    <w:rsid w:val="00102D76"/>
    <w:rsid w:val="001031A8"/>
    <w:rsid w:val="00113F60"/>
    <w:rsid w:val="00116993"/>
    <w:rsid w:val="001203F8"/>
    <w:rsid w:val="0012175B"/>
    <w:rsid w:val="00121E4B"/>
    <w:rsid w:val="001233B6"/>
    <w:rsid w:val="001246AE"/>
    <w:rsid w:val="00126428"/>
    <w:rsid w:val="00126B21"/>
    <w:rsid w:val="00127BB5"/>
    <w:rsid w:val="00132903"/>
    <w:rsid w:val="00135379"/>
    <w:rsid w:val="00137AE4"/>
    <w:rsid w:val="00140345"/>
    <w:rsid w:val="00145902"/>
    <w:rsid w:val="00146575"/>
    <w:rsid w:val="00150E35"/>
    <w:rsid w:val="00156FFD"/>
    <w:rsid w:val="00170CBA"/>
    <w:rsid w:val="0017164A"/>
    <w:rsid w:val="00171A38"/>
    <w:rsid w:val="00173804"/>
    <w:rsid w:val="001739D4"/>
    <w:rsid w:val="00176244"/>
    <w:rsid w:val="0017661A"/>
    <w:rsid w:val="00176AC8"/>
    <w:rsid w:val="001772DC"/>
    <w:rsid w:val="00182098"/>
    <w:rsid w:val="0018250D"/>
    <w:rsid w:val="00185CDD"/>
    <w:rsid w:val="001939A7"/>
    <w:rsid w:val="0019531D"/>
    <w:rsid w:val="00196F08"/>
    <w:rsid w:val="001A3AF9"/>
    <w:rsid w:val="001A3DA8"/>
    <w:rsid w:val="001A4115"/>
    <w:rsid w:val="001A5207"/>
    <w:rsid w:val="001B2AC1"/>
    <w:rsid w:val="001B432D"/>
    <w:rsid w:val="001B5283"/>
    <w:rsid w:val="001B58A6"/>
    <w:rsid w:val="001C6E58"/>
    <w:rsid w:val="001D07A4"/>
    <w:rsid w:val="001D213A"/>
    <w:rsid w:val="001D4E0E"/>
    <w:rsid w:val="001D5123"/>
    <w:rsid w:val="001D5AB5"/>
    <w:rsid w:val="001D61D5"/>
    <w:rsid w:val="001E1969"/>
    <w:rsid w:val="001E1ECB"/>
    <w:rsid w:val="001E2430"/>
    <w:rsid w:val="001E2481"/>
    <w:rsid w:val="001F4D19"/>
    <w:rsid w:val="001F736D"/>
    <w:rsid w:val="002033C0"/>
    <w:rsid w:val="00205DD9"/>
    <w:rsid w:val="00206110"/>
    <w:rsid w:val="0020652A"/>
    <w:rsid w:val="00206577"/>
    <w:rsid w:val="00207647"/>
    <w:rsid w:val="00207FE9"/>
    <w:rsid w:val="00210103"/>
    <w:rsid w:val="00212CE1"/>
    <w:rsid w:val="00215871"/>
    <w:rsid w:val="00215C4F"/>
    <w:rsid w:val="00215F77"/>
    <w:rsid w:val="002174D0"/>
    <w:rsid w:val="00217A95"/>
    <w:rsid w:val="0022027C"/>
    <w:rsid w:val="002252DC"/>
    <w:rsid w:val="0022758C"/>
    <w:rsid w:val="002318BB"/>
    <w:rsid w:val="0023337B"/>
    <w:rsid w:val="00234DB6"/>
    <w:rsid w:val="0024147A"/>
    <w:rsid w:val="002415CB"/>
    <w:rsid w:val="00243108"/>
    <w:rsid w:val="002441D9"/>
    <w:rsid w:val="00245303"/>
    <w:rsid w:val="002473B7"/>
    <w:rsid w:val="0024798B"/>
    <w:rsid w:val="0025165E"/>
    <w:rsid w:val="00254E94"/>
    <w:rsid w:val="00255C1C"/>
    <w:rsid w:val="00256DFE"/>
    <w:rsid w:val="00261F6E"/>
    <w:rsid w:val="002651E3"/>
    <w:rsid w:val="00266FA4"/>
    <w:rsid w:val="00270A45"/>
    <w:rsid w:val="002769E2"/>
    <w:rsid w:val="0028010A"/>
    <w:rsid w:val="00282B8C"/>
    <w:rsid w:val="00284B55"/>
    <w:rsid w:val="00287D83"/>
    <w:rsid w:val="00292FD2"/>
    <w:rsid w:val="002A476D"/>
    <w:rsid w:val="002A6DB1"/>
    <w:rsid w:val="002B5FC8"/>
    <w:rsid w:val="002B6596"/>
    <w:rsid w:val="002C4C10"/>
    <w:rsid w:val="002C59F4"/>
    <w:rsid w:val="002C6B0D"/>
    <w:rsid w:val="002C7D50"/>
    <w:rsid w:val="002D0754"/>
    <w:rsid w:val="002D41D2"/>
    <w:rsid w:val="002D58ED"/>
    <w:rsid w:val="002D6389"/>
    <w:rsid w:val="002E5E91"/>
    <w:rsid w:val="002E6DB1"/>
    <w:rsid w:val="002F4404"/>
    <w:rsid w:val="003006AD"/>
    <w:rsid w:val="003008E0"/>
    <w:rsid w:val="0030700A"/>
    <w:rsid w:val="00307A5A"/>
    <w:rsid w:val="003132BD"/>
    <w:rsid w:val="003134DC"/>
    <w:rsid w:val="003174BA"/>
    <w:rsid w:val="00317B1D"/>
    <w:rsid w:val="00317DC9"/>
    <w:rsid w:val="00322E55"/>
    <w:rsid w:val="00324395"/>
    <w:rsid w:val="00332E42"/>
    <w:rsid w:val="003330D0"/>
    <w:rsid w:val="0033317C"/>
    <w:rsid w:val="0033400F"/>
    <w:rsid w:val="00334F8A"/>
    <w:rsid w:val="00337A5F"/>
    <w:rsid w:val="00340D0F"/>
    <w:rsid w:val="00341FB6"/>
    <w:rsid w:val="003428F8"/>
    <w:rsid w:val="00353F02"/>
    <w:rsid w:val="00362D57"/>
    <w:rsid w:val="00366C68"/>
    <w:rsid w:val="00367E89"/>
    <w:rsid w:val="003756AB"/>
    <w:rsid w:val="0039569A"/>
    <w:rsid w:val="003A0F9A"/>
    <w:rsid w:val="003A169D"/>
    <w:rsid w:val="003A2E2B"/>
    <w:rsid w:val="003A6E86"/>
    <w:rsid w:val="003A7C4A"/>
    <w:rsid w:val="003B6C73"/>
    <w:rsid w:val="003C173E"/>
    <w:rsid w:val="003C4A4E"/>
    <w:rsid w:val="003C5AF4"/>
    <w:rsid w:val="003C724A"/>
    <w:rsid w:val="003D1650"/>
    <w:rsid w:val="003D2A53"/>
    <w:rsid w:val="003D2E3F"/>
    <w:rsid w:val="003D419D"/>
    <w:rsid w:val="003D5D76"/>
    <w:rsid w:val="003D69A2"/>
    <w:rsid w:val="003D7A85"/>
    <w:rsid w:val="003E2355"/>
    <w:rsid w:val="003E35C4"/>
    <w:rsid w:val="003E75B6"/>
    <w:rsid w:val="003E78F6"/>
    <w:rsid w:val="003F2018"/>
    <w:rsid w:val="003F2AAD"/>
    <w:rsid w:val="003F3D77"/>
    <w:rsid w:val="003F429C"/>
    <w:rsid w:val="003F74CA"/>
    <w:rsid w:val="00403B82"/>
    <w:rsid w:val="00410564"/>
    <w:rsid w:val="0041189F"/>
    <w:rsid w:val="00416752"/>
    <w:rsid w:val="00417279"/>
    <w:rsid w:val="0042029E"/>
    <w:rsid w:val="00420624"/>
    <w:rsid w:val="00421293"/>
    <w:rsid w:val="00421AB3"/>
    <w:rsid w:val="00426398"/>
    <w:rsid w:val="004309F8"/>
    <w:rsid w:val="00431708"/>
    <w:rsid w:val="00432674"/>
    <w:rsid w:val="00434177"/>
    <w:rsid w:val="00434D05"/>
    <w:rsid w:val="0043559D"/>
    <w:rsid w:val="00436D6C"/>
    <w:rsid w:val="00444DBD"/>
    <w:rsid w:val="00446466"/>
    <w:rsid w:val="00450A83"/>
    <w:rsid w:val="0045192D"/>
    <w:rsid w:val="004540F4"/>
    <w:rsid w:val="00454A90"/>
    <w:rsid w:val="00455787"/>
    <w:rsid w:val="00455A8A"/>
    <w:rsid w:val="0045798B"/>
    <w:rsid w:val="00460A3C"/>
    <w:rsid w:val="0046772B"/>
    <w:rsid w:val="00470966"/>
    <w:rsid w:val="0047165F"/>
    <w:rsid w:val="00472724"/>
    <w:rsid w:val="0047457D"/>
    <w:rsid w:val="004764A5"/>
    <w:rsid w:val="0047729A"/>
    <w:rsid w:val="00492A83"/>
    <w:rsid w:val="004A10A6"/>
    <w:rsid w:val="004A2246"/>
    <w:rsid w:val="004A4584"/>
    <w:rsid w:val="004A65DB"/>
    <w:rsid w:val="004A6C36"/>
    <w:rsid w:val="004A6F7E"/>
    <w:rsid w:val="004A702B"/>
    <w:rsid w:val="004B4714"/>
    <w:rsid w:val="004B617E"/>
    <w:rsid w:val="004C4CB0"/>
    <w:rsid w:val="004D155A"/>
    <w:rsid w:val="004D206B"/>
    <w:rsid w:val="004D20EC"/>
    <w:rsid w:val="004D3AD4"/>
    <w:rsid w:val="004D3BBA"/>
    <w:rsid w:val="004D5DDE"/>
    <w:rsid w:val="004D71C4"/>
    <w:rsid w:val="004E28DB"/>
    <w:rsid w:val="004E2B00"/>
    <w:rsid w:val="004E5BD1"/>
    <w:rsid w:val="004E70D9"/>
    <w:rsid w:val="004E772A"/>
    <w:rsid w:val="004F03AD"/>
    <w:rsid w:val="004F3320"/>
    <w:rsid w:val="004F523E"/>
    <w:rsid w:val="005009A6"/>
    <w:rsid w:val="005031A6"/>
    <w:rsid w:val="00504227"/>
    <w:rsid w:val="00506E5A"/>
    <w:rsid w:val="00506EAD"/>
    <w:rsid w:val="00507811"/>
    <w:rsid w:val="00512A50"/>
    <w:rsid w:val="00516F9D"/>
    <w:rsid w:val="005222F6"/>
    <w:rsid w:val="00524BA8"/>
    <w:rsid w:val="005267D7"/>
    <w:rsid w:val="005304EC"/>
    <w:rsid w:val="005306AB"/>
    <w:rsid w:val="00530F06"/>
    <w:rsid w:val="00531C6C"/>
    <w:rsid w:val="00535E74"/>
    <w:rsid w:val="005361FB"/>
    <w:rsid w:val="005374EC"/>
    <w:rsid w:val="0054058E"/>
    <w:rsid w:val="0054262E"/>
    <w:rsid w:val="00546619"/>
    <w:rsid w:val="0055736F"/>
    <w:rsid w:val="00560DA3"/>
    <w:rsid w:val="0056230C"/>
    <w:rsid w:val="005665E8"/>
    <w:rsid w:val="0056677C"/>
    <w:rsid w:val="0056740C"/>
    <w:rsid w:val="005703AA"/>
    <w:rsid w:val="00570E2E"/>
    <w:rsid w:val="00571519"/>
    <w:rsid w:val="00571D8C"/>
    <w:rsid w:val="00572786"/>
    <w:rsid w:val="00576069"/>
    <w:rsid w:val="005811C3"/>
    <w:rsid w:val="00581656"/>
    <w:rsid w:val="00583301"/>
    <w:rsid w:val="00585991"/>
    <w:rsid w:val="005860B9"/>
    <w:rsid w:val="00587621"/>
    <w:rsid w:val="0058774D"/>
    <w:rsid w:val="005925BD"/>
    <w:rsid w:val="00594B53"/>
    <w:rsid w:val="00595A36"/>
    <w:rsid w:val="00595D46"/>
    <w:rsid w:val="0059701E"/>
    <w:rsid w:val="005A0282"/>
    <w:rsid w:val="005A25B6"/>
    <w:rsid w:val="005A48BA"/>
    <w:rsid w:val="005A4D71"/>
    <w:rsid w:val="005A6E7E"/>
    <w:rsid w:val="005A79A0"/>
    <w:rsid w:val="005B0E07"/>
    <w:rsid w:val="005B1442"/>
    <w:rsid w:val="005B23F4"/>
    <w:rsid w:val="005B5D5E"/>
    <w:rsid w:val="005B5E1E"/>
    <w:rsid w:val="005B79E2"/>
    <w:rsid w:val="005C0112"/>
    <w:rsid w:val="005C2F43"/>
    <w:rsid w:val="005C5B27"/>
    <w:rsid w:val="005C62A8"/>
    <w:rsid w:val="005D0DCD"/>
    <w:rsid w:val="005D20D5"/>
    <w:rsid w:val="005D26D2"/>
    <w:rsid w:val="005D39DB"/>
    <w:rsid w:val="005D41A2"/>
    <w:rsid w:val="005D4625"/>
    <w:rsid w:val="005D772C"/>
    <w:rsid w:val="005E0FC7"/>
    <w:rsid w:val="005E20CD"/>
    <w:rsid w:val="005E4AF1"/>
    <w:rsid w:val="005E4E47"/>
    <w:rsid w:val="005F05EC"/>
    <w:rsid w:val="005F1ECC"/>
    <w:rsid w:val="005F2EC3"/>
    <w:rsid w:val="005F5D78"/>
    <w:rsid w:val="005F7304"/>
    <w:rsid w:val="005F7F96"/>
    <w:rsid w:val="006007DB"/>
    <w:rsid w:val="00602855"/>
    <w:rsid w:val="006145D7"/>
    <w:rsid w:val="00614D6A"/>
    <w:rsid w:val="0061646C"/>
    <w:rsid w:val="00620944"/>
    <w:rsid w:val="00620CA5"/>
    <w:rsid w:val="0062325C"/>
    <w:rsid w:val="006236EB"/>
    <w:rsid w:val="00624E5D"/>
    <w:rsid w:val="0062598D"/>
    <w:rsid w:val="0063344B"/>
    <w:rsid w:val="006379F0"/>
    <w:rsid w:val="00640AA9"/>
    <w:rsid w:val="00640CCA"/>
    <w:rsid w:val="006462B6"/>
    <w:rsid w:val="00647A7F"/>
    <w:rsid w:val="00652B36"/>
    <w:rsid w:val="00653C70"/>
    <w:rsid w:val="00656995"/>
    <w:rsid w:val="00657441"/>
    <w:rsid w:val="006613D7"/>
    <w:rsid w:val="00664DD7"/>
    <w:rsid w:val="0066505B"/>
    <w:rsid w:val="00665651"/>
    <w:rsid w:val="00670333"/>
    <w:rsid w:val="00672EB3"/>
    <w:rsid w:val="00673114"/>
    <w:rsid w:val="00673871"/>
    <w:rsid w:val="00686645"/>
    <w:rsid w:val="00687634"/>
    <w:rsid w:val="00691910"/>
    <w:rsid w:val="006955B8"/>
    <w:rsid w:val="00695F07"/>
    <w:rsid w:val="006A3456"/>
    <w:rsid w:val="006A6F77"/>
    <w:rsid w:val="006A70F2"/>
    <w:rsid w:val="006B3E24"/>
    <w:rsid w:val="006B4DBD"/>
    <w:rsid w:val="006B5276"/>
    <w:rsid w:val="006B5EA3"/>
    <w:rsid w:val="006C011B"/>
    <w:rsid w:val="006C3F0D"/>
    <w:rsid w:val="006D1ABD"/>
    <w:rsid w:val="006D4ED6"/>
    <w:rsid w:val="006D7273"/>
    <w:rsid w:val="006D791B"/>
    <w:rsid w:val="006E0168"/>
    <w:rsid w:val="006E1DEA"/>
    <w:rsid w:val="006E27AD"/>
    <w:rsid w:val="006E3A38"/>
    <w:rsid w:val="006E5248"/>
    <w:rsid w:val="006E6680"/>
    <w:rsid w:val="006F12DD"/>
    <w:rsid w:val="006F5DC9"/>
    <w:rsid w:val="006F60C0"/>
    <w:rsid w:val="006F7EBB"/>
    <w:rsid w:val="007008C9"/>
    <w:rsid w:val="00702FA9"/>
    <w:rsid w:val="00706C3A"/>
    <w:rsid w:val="007114C9"/>
    <w:rsid w:val="00716AEC"/>
    <w:rsid w:val="00717407"/>
    <w:rsid w:val="007216A1"/>
    <w:rsid w:val="00723575"/>
    <w:rsid w:val="00726004"/>
    <w:rsid w:val="00733A86"/>
    <w:rsid w:val="00734C2B"/>
    <w:rsid w:val="00736AAB"/>
    <w:rsid w:val="00736E5C"/>
    <w:rsid w:val="00742998"/>
    <w:rsid w:val="00742C36"/>
    <w:rsid w:val="0074350F"/>
    <w:rsid w:val="00767843"/>
    <w:rsid w:val="00770A2E"/>
    <w:rsid w:val="00770FE9"/>
    <w:rsid w:val="00771378"/>
    <w:rsid w:val="00772DE3"/>
    <w:rsid w:val="007819EB"/>
    <w:rsid w:val="0078347B"/>
    <w:rsid w:val="00784C25"/>
    <w:rsid w:val="00786E1E"/>
    <w:rsid w:val="00787A2A"/>
    <w:rsid w:val="007907BB"/>
    <w:rsid w:val="00791BCF"/>
    <w:rsid w:val="0079349B"/>
    <w:rsid w:val="007A31F7"/>
    <w:rsid w:val="007A38E5"/>
    <w:rsid w:val="007A61D4"/>
    <w:rsid w:val="007A690B"/>
    <w:rsid w:val="007B1246"/>
    <w:rsid w:val="007B350C"/>
    <w:rsid w:val="007C0DDD"/>
    <w:rsid w:val="007C189E"/>
    <w:rsid w:val="007C244A"/>
    <w:rsid w:val="007C328C"/>
    <w:rsid w:val="007C4BB2"/>
    <w:rsid w:val="007C4CF4"/>
    <w:rsid w:val="007C7BDB"/>
    <w:rsid w:val="007C7E7F"/>
    <w:rsid w:val="007D44A9"/>
    <w:rsid w:val="007D48FA"/>
    <w:rsid w:val="007D4E27"/>
    <w:rsid w:val="007E2266"/>
    <w:rsid w:val="007E579A"/>
    <w:rsid w:val="00805D3F"/>
    <w:rsid w:val="00815FE5"/>
    <w:rsid w:val="00817D09"/>
    <w:rsid w:val="0082502E"/>
    <w:rsid w:val="00826820"/>
    <w:rsid w:val="008269C3"/>
    <w:rsid w:val="0083223D"/>
    <w:rsid w:val="00834F87"/>
    <w:rsid w:val="00842773"/>
    <w:rsid w:val="00847CC8"/>
    <w:rsid w:val="00852050"/>
    <w:rsid w:val="00855439"/>
    <w:rsid w:val="00855F34"/>
    <w:rsid w:val="00857B99"/>
    <w:rsid w:val="00860512"/>
    <w:rsid w:val="00863DBF"/>
    <w:rsid w:val="00863F83"/>
    <w:rsid w:val="00864418"/>
    <w:rsid w:val="00865717"/>
    <w:rsid w:val="0086690D"/>
    <w:rsid w:val="00866D6B"/>
    <w:rsid w:val="008701A3"/>
    <w:rsid w:val="008776B9"/>
    <w:rsid w:val="00883926"/>
    <w:rsid w:val="00883C56"/>
    <w:rsid w:val="00884419"/>
    <w:rsid w:val="008849B0"/>
    <w:rsid w:val="008900A9"/>
    <w:rsid w:val="0089049B"/>
    <w:rsid w:val="00890D81"/>
    <w:rsid w:val="008A2B31"/>
    <w:rsid w:val="008B14AD"/>
    <w:rsid w:val="008B2973"/>
    <w:rsid w:val="008B38AF"/>
    <w:rsid w:val="008B64DD"/>
    <w:rsid w:val="008B69B5"/>
    <w:rsid w:val="008C3314"/>
    <w:rsid w:val="008C3DF0"/>
    <w:rsid w:val="008C43D7"/>
    <w:rsid w:val="008C5D35"/>
    <w:rsid w:val="008C5EDC"/>
    <w:rsid w:val="008C6802"/>
    <w:rsid w:val="008C6E7C"/>
    <w:rsid w:val="008D03EF"/>
    <w:rsid w:val="008D1C42"/>
    <w:rsid w:val="008D4551"/>
    <w:rsid w:val="008E113B"/>
    <w:rsid w:val="008E19B3"/>
    <w:rsid w:val="008E2552"/>
    <w:rsid w:val="008E2E14"/>
    <w:rsid w:val="008E504F"/>
    <w:rsid w:val="008E60DE"/>
    <w:rsid w:val="008E7440"/>
    <w:rsid w:val="008F1DB7"/>
    <w:rsid w:val="008F1E91"/>
    <w:rsid w:val="008F515F"/>
    <w:rsid w:val="0090065B"/>
    <w:rsid w:val="00902A4E"/>
    <w:rsid w:val="0090376D"/>
    <w:rsid w:val="009046A7"/>
    <w:rsid w:val="00905161"/>
    <w:rsid w:val="0090518C"/>
    <w:rsid w:val="00910D62"/>
    <w:rsid w:val="0091183A"/>
    <w:rsid w:val="009121E0"/>
    <w:rsid w:val="009128DA"/>
    <w:rsid w:val="009133A7"/>
    <w:rsid w:val="009203B4"/>
    <w:rsid w:val="00922A82"/>
    <w:rsid w:val="00924054"/>
    <w:rsid w:val="00925096"/>
    <w:rsid w:val="00927C85"/>
    <w:rsid w:val="00931293"/>
    <w:rsid w:val="00931E98"/>
    <w:rsid w:val="009326C4"/>
    <w:rsid w:val="00933DAA"/>
    <w:rsid w:val="009350D6"/>
    <w:rsid w:val="009362BA"/>
    <w:rsid w:val="0093732D"/>
    <w:rsid w:val="00937555"/>
    <w:rsid w:val="0094039C"/>
    <w:rsid w:val="00940719"/>
    <w:rsid w:val="00950FB5"/>
    <w:rsid w:val="00951725"/>
    <w:rsid w:val="009522E8"/>
    <w:rsid w:val="009549CD"/>
    <w:rsid w:val="00954A93"/>
    <w:rsid w:val="00954DAC"/>
    <w:rsid w:val="00955CC3"/>
    <w:rsid w:val="00960396"/>
    <w:rsid w:val="009651F7"/>
    <w:rsid w:val="009654A3"/>
    <w:rsid w:val="0097002A"/>
    <w:rsid w:val="00971D2F"/>
    <w:rsid w:val="009721E9"/>
    <w:rsid w:val="00975ACB"/>
    <w:rsid w:val="00984FF5"/>
    <w:rsid w:val="0098683A"/>
    <w:rsid w:val="0099193E"/>
    <w:rsid w:val="00992D09"/>
    <w:rsid w:val="00995958"/>
    <w:rsid w:val="009A7AA3"/>
    <w:rsid w:val="009B031F"/>
    <w:rsid w:val="009B26E5"/>
    <w:rsid w:val="009B5DEC"/>
    <w:rsid w:val="009B644E"/>
    <w:rsid w:val="009B728B"/>
    <w:rsid w:val="009C06AE"/>
    <w:rsid w:val="009C07D6"/>
    <w:rsid w:val="009C3D7C"/>
    <w:rsid w:val="009C6E8A"/>
    <w:rsid w:val="009D1A9C"/>
    <w:rsid w:val="009D2376"/>
    <w:rsid w:val="009D6489"/>
    <w:rsid w:val="009E0812"/>
    <w:rsid w:val="009E66E7"/>
    <w:rsid w:val="009E67A7"/>
    <w:rsid w:val="009F19BD"/>
    <w:rsid w:val="009F493B"/>
    <w:rsid w:val="00A013EC"/>
    <w:rsid w:val="00A108ED"/>
    <w:rsid w:val="00A11C9C"/>
    <w:rsid w:val="00A30F4B"/>
    <w:rsid w:val="00A315B5"/>
    <w:rsid w:val="00A33244"/>
    <w:rsid w:val="00A4006C"/>
    <w:rsid w:val="00A40C1D"/>
    <w:rsid w:val="00A453A1"/>
    <w:rsid w:val="00A47AC8"/>
    <w:rsid w:val="00A51792"/>
    <w:rsid w:val="00A51BD2"/>
    <w:rsid w:val="00A52038"/>
    <w:rsid w:val="00A566CC"/>
    <w:rsid w:val="00A57390"/>
    <w:rsid w:val="00A63549"/>
    <w:rsid w:val="00A709C8"/>
    <w:rsid w:val="00A72784"/>
    <w:rsid w:val="00A74B16"/>
    <w:rsid w:val="00A77E60"/>
    <w:rsid w:val="00A82B47"/>
    <w:rsid w:val="00A8303C"/>
    <w:rsid w:val="00A83F37"/>
    <w:rsid w:val="00A86016"/>
    <w:rsid w:val="00A904B6"/>
    <w:rsid w:val="00AA5914"/>
    <w:rsid w:val="00AA7859"/>
    <w:rsid w:val="00AB3156"/>
    <w:rsid w:val="00AB4EF5"/>
    <w:rsid w:val="00AB5676"/>
    <w:rsid w:val="00AB7537"/>
    <w:rsid w:val="00AC31C8"/>
    <w:rsid w:val="00AD31EB"/>
    <w:rsid w:val="00AD759D"/>
    <w:rsid w:val="00AD76C5"/>
    <w:rsid w:val="00AE61B4"/>
    <w:rsid w:val="00AE6633"/>
    <w:rsid w:val="00AE731D"/>
    <w:rsid w:val="00AE7F22"/>
    <w:rsid w:val="00AF067F"/>
    <w:rsid w:val="00AF06DA"/>
    <w:rsid w:val="00AF5134"/>
    <w:rsid w:val="00AF5D6B"/>
    <w:rsid w:val="00AF60E0"/>
    <w:rsid w:val="00B00B91"/>
    <w:rsid w:val="00B00CA3"/>
    <w:rsid w:val="00B02A57"/>
    <w:rsid w:val="00B03A9B"/>
    <w:rsid w:val="00B044E9"/>
    <w:rsid w:val="00B04948"/>
    <w:rsid w:val="00B1291B"/>
    <w:rsid w:val="00B132D7"/>
    <w:rsid w:val="00B135E9"/>
    <w:rsid w:val="00B15A51"/>
    <w:rsid w:val="00B163C3"/>
    <w:rsid w:val="00B16CE6"/>
    <w:rsid w:val="00B1747B"/>
    <w:rsid w:val="00B217CE"/>
    <w:rsid w:val="00B31937"/>
    <w:rsid w:val="00B319CD"/>
    <w:rsid w:val="00B321CA"/>
    <w:rsid w:val="00B34C88"/>
    <w:rsid w:val="00B410A4"/>
    <w:rsid w:val="00B415EF"/>
    <w:rsid w:val="00B4409D"/>
    <w:rsid w:val="00B47C58"/>
    <w:rsid w:val="00B50562"/>
    <w:rsid w:val="00B50D30"/>
    <w:rsid w:val="00B51D47"/>
    <w:rsid w:val="00B55A14"/>
    <w:rsid w:val="00B57350"/>
    <w:rsid w:val="00B6098F"/>
    <w:rsid w:val="00B62E00"/>
    <w:rsid w:val="00B63E90"/>
    <w:rsid w:val="00B65BB2"/>
    <w:rsid w:val="00B703C9"/>
    <w:rsid w:val="00B73F1B"/>
    <w:rsid w:val="00B75CA7"/>
    <w:rsid w:val="00B75FE4"/>
    <w:rsid w:val="00B80690"/>
    <w:rsid w:val="00B83E50"/>
    <w:rsid w:val="00B84EDB"/>
    <w:rsid w:val="00B86B94"/>
    <w:rsid w:val="00B878BE"/>
    <w:rsid w:val="00B906B2"/>
    <w:rsid w:val="00BA04C7"/>
    <w:rsid w:val="00BA2342"/>
    <w:rsid w:val="00BA3244"/>
    <w:rsid w:val="00BB40F0"/>
    <w:rsid w:val="00BB4799"/>
    <w:rsid w:val="00BC0897"/>
    <w:rsid w:val="00BC1BCE"/>
    <w:rsid w:val="00BC286E"/>
    <w:rsid w:val="00BD06BB"/>
    <w:rsid w:val="00BD4394"/>
    <w:rsid w:val="00BD4515"/>
    <w:rsid w:val="00BD5019"/>
    <w:rsid w:val="00BD6B2A"/>
    <w:rsid w:val="00BD6D29"/>
    <w:rsid w:val="00BE1659"/>
    <w:rsid w:val="00BE2600"/>
    <w:rsid w:val="00BE2AE5"/>
    <w:rsid w:val="00BE34A6"/>
    <w:rsid w:val="00BE3C09"/>
    <w:rsid w:val="00BE48D4"/>
    <w:rsid w:val="00BE6848"/>
    <w:rsid w:val="00BF5CAC"/>
    <w:rsid w:val="00BF69F0"/>
    <w:rsid w:val="00BF6A6D"/>
    <w:rsid w:val="00C06868"/>
    <w:rsid w:val="00C10094"/>
    <w:rsid w:val="00C135C9"/>
    <w:rsid w:val="00C14826"/>
    <w:rsid w:val="00C14C8B"/>
    <w:rsid w:val="00C206C5"/>
    <w:rsid w:val="00C22F88"/>
    <w:rsid w:val="00C238BC"/>
    <w:rsid w:val="00C25C1E"/>
    <w:rsid w:val="00C26814"/>
    <w:rsid w:val="00C27FF6"/>
    <w:rsid w:val="00C326D7"/>
    <w:rsid w:val="00C32A5D"/>
    <w:rsid w:val="00C3577B"/>
    <w:rsid w:val="00C37481"/>
    <w:rsid w:val="00C41367"/>
    <w:rsid w:val="00C42FDF"/>
    <w:rsid w:val="00C44EEC"/>
    <w:rsid w:val="00C45253"/>
    <w:rsid w:val="00C5072F"/>
    <w:rsid w:val="00C537A2"/>
    <w:rsid w:val="00C54826"/>
    <w:rsid w:val="00C54B65"/>
    <w:rsid w:val="00C57B5D"/>
    <w:rsid w:val="00C63263"/>
    <w:rsid w:val="00C64DA0"/>
    <w:rsid w:val="00C663B0"/>
    <w:rsid w:val="00C70345"/>
    <w:rsid w:val="00C7045E"/>
    <w:rsid w:val="00C718A5"/>
    <w:rsid w:val="00C72F44"/>
    <w:rsid w:val="00C74906"/>
    <w:rsid w:val="00C74918"/>
    <w:rsid w:val="00C74F6F"/>
    <w:rsid w:val="00C80095"/>
    <w:rsid w:val="00C844BD"/>
    <w:rsid w:val="00C87D50"/>
    <w:rsid w:val="00C9284C"/>
    <w:rsid w:val="00C93253"/>
    <w:rsid w:val="00C93A15"/>
    <w:rsid w:val="00C93D56"/>
    <w:rsid w:val="00C94456"/>
    <w:rsid w:val="00C96FEF"/>
    <w:rsid w:val="00CA0F35"/>
    <w:rsid w:val="00CA5C92"/>
    <w:rsid w:val="00CA713B"/>
    <w:rsid w:val="00CA7875"/>
    <w:rsid w:val="00CB1D1D"/>
    <w:rsid w:val="00CB315C"/>
    <w:rsid w:val="00CB3B58"/>
    <w:rsid w:val="00CB4B67"/>
    <w:rsid w:val="00CB5519"/>
    <w:rsid w:val="00CB6868"/>
    <w:rsid w:val="00CC4CC7"/>
    <w:rsid w:val="00CC5819"/>
    <w:rsid w:val="00CC5AD0"/>
    <w:rsid w:val="00CC62FD"/>
    <w:rsid w:val="00CC71E5"/>
    <w:rsid w:val="00CC7664"/>
    <w:rsid w:val="00CD562E"/>
    <w:rsid w:val="00CD7519"/>
    <w:rsid w:val="00CE4848"/>
    <w:rsid w:val="00CE56B7"/>
    <w:rsid w:val="00CE6DCE"/>
    <w:rsid w:val="00CF1280"/>
    <w:rsid w:val="00CF1550"/>
    <w:rsid w:val="00CF2E04"/>
    <w:rsid w:val="00CF3BAB"/>
    <w:rsid w:val="00CF551B"/>
    <w:rsid w:val="00D01EF1"/>
    <w:rsid w:val="00D027EA"/>
    <w:rsid w:val="00D03B98"/>
    <w:rsid w:val="00D064F0"/>
    <w:rsid w:val="00D07EF9"/>
    <w:rsid w:val="00D114B1"/>
    <w:rsid w:val="00D1619C"/>
    <w:rsid w:val="00D166F6"/>
    <w:rsid w:val="00D17EB5"/>
    <w:rsid w:val="00D23344"/>
    <w:rsid w:val="00D24F12"/>
    <w:rsid w:val="00D34E31"/>
    <w:rsid w:val="00D40C95"/>
    <w:rsid w:val="00D42E8C"/>
    <w:rsid w:val="00D4301F"/>
    <w:rsid w:val="00D43892"/>
    <w:rsid w:val="00D54A6C"/>
    <w:rsid w:val="00D55FC3"/>
    <w:rsid w:val="00D572D1"/>
    <w:rsid w:val="00D60419"/>
    <w:rsid w:val="00D60511"/>
    <w:rsid w:val="00D633C4"/>
    <w:rsid w:val="00D724D3"/>
    <w:rsid w:val="00D8165F"/>
    <w:rsid w:val="00D8325D"/>
    <w:rsid w:val="00D83F42"/>
    <w:rsid w:val="00D85A2B"/>
    <w:rsid w:val="00D86F5A"/>
    <w:rsid w:val="00D90A60"/>
    <w:rsid w:val="00D95E6C"/>
    <w:rsid w:val="00DB0872"/>
    <w:rsid w:val="00DB2B9E"/>
    <w:rsid w:val="00DB710D"/>
    <w:rsid w:val="00DC0F2C"/>
    <w:rsid w:val="00DC2D82"/>
    <w:rsid w:val="00DC7AD1"/>
    <w:rsid w:val="00DD1F6B"/>
    <w:rsid w:val="00DD2330"/>
    <w:rsid w:val="00DD2F86"/>
    <w:rsid w:val="00DD4BAF"/>
    <w:rsid w:val="00DE0888"/>
    <w:rsid w:val="00DE4099"/>
    <w:rsid w:val="00DE5AE6"/>
    <w:rsid w:val="00DF2403"/>
    <w:rsid w:val="00DF7BFA"/>
    <w:rsid w:val="00E04928"/>
    <w:rsid w:val="00E0611B"/>
    <w:rsid w:val="00E063A0"/>
    <w:rsid w:val="00E13256"/>
    <w:rsid w:val="00E17AB2"/>
    <w:rsid w:val="00E2014B"/>
    <w:rsid w:val="00E205EA"/>
    <w:rsid w:val="00E2117E"/>
    <w:rsid w:val="00E248A6"/>
    <w:rsid w:val="00E25AA4"/>
    <w:rsid w:val="00E27353"/>
    <w:rsid w:val="00E30667"/>
    <w:rsid w:val="00E3066D"/>
    <w:rsid w:val="00E3211A"/>
    <w:rsid w:val="00E3477C"/>
    <w:rsid w:val="00E35DEA"/>
    <w:rsid w:val="00E4157A"/>
    <w:rsid w:val="00E417EB"/>
    <w:rsid w:val="00E42DF7"/>
    <w:rsid w:val="00E508A9"/>
    <w:rsid w:val="00E50BA4"/>
    <w:rsid w:val="00E5364F"/>
    <w:rsid w:val="00E60067"/>
    <w:rsid w:val="00E66843"/>
    <w:rsid w:val="00E673EF"/>
    <w:rsid w:val="00E67603"/>
    <w:rsid w:val="00E677AC"/>
    <w:rsid w:val="00E719B0"/>
    <w:rsid w:val="00E75EDA"/>
    <w:rsid w:val="00E77BBA"/>
    <w:rsid w:val="00E82297"/>
    <w:rsid w:val="00E84C6B"/>
    <w:rsid w:val="00E85896"/>
    <w:rsid w:val="00E85DB3"/>
    <w:rsid w:val="00E90EE8"/>
    <w:rsid w:val="00E962F2"/>
    <w:rsid w:val="00E965CC"/>
    <w:rsid w:val="00EA380E"/>
    <w:rsid w:val="00EA77E4"/>
    <w:rsid w:val="00EB70BC"/>
    <w:rsid w:val="00EB7615"/>
    <w:rsid w:val="00EB77DE"/>
    <w:rsid w:val="00EC665B"/>
    <w:rsid w:val="00EC6989"/>
    <w:rsid w:val="00EC7E4C"/>
    <w:rsid w:val="00ED564C"/>
    <w:rsid w:val="00ED64F9"/>
    <w:rsid w:val="00EE3550"/>
    <w:rsid w:val="00EE3A51"/>
    <w:rsid w:val="00EE664A"/>
    <w:rsid w:val="00EE6809"/>
    <w:rsid w:val="00EF116D"/>
    <w:rsid w:val="00EF2B19"/>
    <w:rsid w:val="00EF408C"/>
    <w:rsid w:val="00EF6CA5"/>
    <w:rsid w:val="00F009BC"/>
    <w:rsid w:val="00F01478"/>
    <w:rsid w:val="00F05C80"/>
    <w:rsid w:val="00F10A1E"/>
    <w:rsid w:val="00F10EFC"/>
    <w:rsid w:val="00F12966"/>
    <w:rsid w:val="00F150E0"/>
    <w:rsid w:val="00F17055"/>
    <w:rsid w:val="00F22CE9"/>
    <w:rsid w:val="00F23F47"/>
    <w:rsid w:val="00F249B9"/>
    <w:rsid w:val="00F26F1A"/>
    <w:rsid w:val="00F27090"/>
    <w:rsid w:val="00F270C7"/>
    <w:rsid w:val="00F27FC0"/>
    <w:rsid w:val="00F304C1"/>
    <w:rsid w:val="00F32702"/>
    <w:rsid w:val="00F34785"/>
    <w:rsid w:val="00F35594"/>
    <w:rsid w:val="00F40E22"/>
    <w:rsid w:val="00F41E46"/>
    <w:rsid w:val="00F44AA0"/>
    <w:rsid w:val="00F45206"/>
    <w:rsid w:val="00F51822"/>
    <w:rsid w:val="00F54C64"/>
    <w:rsid w:val="00F55AB8"/>
    <w:rsid w:val="00F564C4"/>
    <w:rsid w:val="00F6088A"/>
    <w:rsid w:val="00F6311E"/>
    <w:rsid w:val="00F642DA"/>
    <w:rsid w:val="00F64EB0"/>
    <w:rsid w:val="00F651BE"/>
    <w:rsid w:val="00F657CD"/>
    <w:rsid w:val="00F6760A"/>
    <w:rsid w:val="00F714F3"/>
    <w:rsid w:val="00F77825"/>
    <w:rsid w:val="00F80215"/>
    <w:rsid w:val="00F93169"/>
    <w:rsid w:val="00F9463B"/>
    <w:rsid w:val="00F94726"/>
    <w:rsid w:val="00F96959"/>
    <w:rsid w:val="00F96CE0"/>
    <w:rsid w:val="00F96E3F"/>
    <w:rsid w:val="00F9775A"/>
    <w:rsid w:val="00FA0696"/>
    <w:rsid w:val="00FB3FAE"/>
    <w:rsid w:val="00FB5DBF"/>
    <w:rsid w:val="00FC3735"/>
    <w:rsid w:val="00FC4355"/>
    <w:rsid w:val="00FD51AD"/>
    <w:rsid w:val="00FD6BB7"/>
    <w:rsid w:val="00FE264E"/>
    <w:rsid w:val="00FE670D"/>
    <w:rsid w:val="00FF084D"/>
    <w:rsid w:val="00FF0ADC"/>
    <w:rsid w:val="00FF4984"/>
    <w:rsid w:val="00FF5028"/>
    <w:rsid w:val="00FF593A"/>
    <w:rsid w:val="3A10C032"/>
    <w:rsid w:val="4FC40393"/>
    <w:rsid w:val="7D151881"/>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AFD8A0"/>
  <w15:chartTrackingRefBased/>
  <w15:docId w15:val="{44E67E1A-A43C-4032-9FD1-1CD48B750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4F1D"/>
    <w:pPr>
      <w:spacing w:after="240" w:line="360" w:lineRule="auto"/>
    </w:pPr>
    <w:rPr>
      <w:rFonts w:ascii="Arial" w:hAnsi="Arial"/>
      <w:sz w:val="24"/>
      <w:szCs w:val="24"/>
    </w:rPr>
  </w:style>
  <w:style w:type="paragraph" w:styleId="Heading1">
    <w:name w:val="heading 1"/>
    <w:basedOn w:val="Normal"/>
    <w:next w:val="Normal"/>
    <w:link w:val="Heading1Char"/>
    <w:uiPriority w:val="9"/>
    <w:qFormat/>
    <w:rsid w:val="00BD451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D451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A7875"/>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49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4906"/>
  </w:style>
  <w:style w:type="paragraph" w:styleId="Footer">
    <w:name w:val="footer"/>
    <w:basedOn w:val="Normal"/>
    <w:link w:val="FooterChar"/>
    <w:uiPriority w:val="99"/>
    <w:unhideWhenUsed/>
    <w:rsid w:val="00C749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4906"/>
  </w:style>
  <w:style w:type="paragraph" w:styleId="NoSpacing">
    <w:name w:val="No Spacing"/>
    <w:link w:val="NoSpacingChar"/>
    <w:uiPriority w:val="1"/>
    <w:qFormat/>
    <w:rsid w:val="00C74906"/>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C74906"/>
    <w:rPr>
      <w:rFonts w:eastAsiaTheme="minorEastAsia"/>
      <w:kern w:val="0"/>
      <w:lang w:val="en-US"/>
      <w14:ligatures w14:val="none"/>
    </w:rPr>
  </w:style>
  <w:style w:type="paragraph" w:styleId="Index1">
    <w:name w:val="index 1"/>
    <w:basedOn w:val="Normal"/>
    <w:next w:val="Normal"/>
    <w:autoRedefine/>
    <w:uiPriority w:val="99"/>
    <w:semiHidden/>
    <w:unhideWhenUsed/>
    <w:rsid w:val="0005783A"/>
    <w:pPr>
      <w:spacing w:after="0" w:line="240" w:lineRule="auto"/>
      <w:ind w:left="220" w:hanging="220"/>
    </w:pPr>
  </w:style>
  <w:style w:type="paragraph" w:styleId="TOC1">
    <w:name w:val="toc 1"/>
    <w:basedOn w:val="Normal"/>
    <w:next w:val="Normal"/>
    <w:autoRedefine/>
    <w:uiPriority w:val="39"/>
    <w:unhideWhenUsed/>
    <w:rsid w:val="00367E89"/>
    <w:pPr>
      <w:spacing w:after="100"/>
    </w:pPr>
  </w:style>
  <w:style w:type="character" w:customStyle="1" w:styleId="Heading1Char">
    <w:name w:val="Heading 1 Char"/>
    <w:basedOn w:val="DefaultParagraphFont"/>
    <w:link w:val="Heading1"/>
    <w:uiPriority w:val="9"/>
    <w:rsid w:val="00BD4515"/>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BD4515"/>
    <w:pPr>
      <w:outlineLvl w:val="9"/>
    </w:pPr>
    <w:rPr>
      <w:kern w:val="0"/>
      <w:lang w:val="en-US"/>
      <w14:ligatures w14:val="none"/>
    </w:rPr>
  </w:style>
  <w:style w:type="paragraph" w:styleId="TOC2">
    <w:name w:val="toc 2"/>
    <w:basedOn w:val="Normal"/>
    <w:next w:val="Normal"/>
    <w:autoRedefine/>
    <w:uiPriority w:val="39"/>
    <w:unhideWhenUsed/>
    <w:rsid w:val="00367E89"/>
    <w:pPr>
      <w:spacing w:after="100"/>
      <w:ind w:left="220"/>
    </w:pPr>
    <w:rPr>
      <w:rFonts w:eastAsiaTheme="minorEastAsia" w:cs="Times New Roman"/>
      <w:kern w:val="0"/>
      <w:lang w:val="en-US"/>
      <w14:ligatures w14:val="none"/>
    </w:rPr>
  </w:style>
  <w:style w:type="paragraph" w:styleId="TOC3">
    <w:name w:val="toc 3"/>
    <w:basedOn w:val="Normal"/>
    <w:next w:val="Normal"/>
    <w:autoRedefine/>
    <w:uiPriority w:val="39"/>
    <w:unhideWhenUsed/>
    <w:rsid w:val="00367E89"/>
    <w:pPr>
      <w:spacing w:after="100"/>
      <w:ind w:left="440"/>
    </w:pPr>
    <w:rPr>
      <w:rFonts w:eastAsiaTheme="minorEastAsia" w:cs="Times New Roman"/>
      <w:kern w:val="0"/>
      <w:lang w:val="en-US"/>
      <w14:ligatures w14:val="none"/>
    </w:rPr>
  </w:style>
  <w:style w:type="paragraph" w:styleId="ListParagraph">
    <w:name w:val="List Paragraph"/>
    <w:basedOn w:val="Normal"/>
    <w:uiPriority w:val="34"/>
    <w:qFormat/>
    <w:rsid w:val="00BD4515"/>
    <w:pPr>
      <w:ind w:left="720"/>
      <w:contextualSpacing/>
    </w:pPr>
  </w:style>
  <w:style w:type="character" w:customStyle="1" w:styleId="Heading2Char">
    <w:name w:val="Heading 2 Char"/>
    <w:basedOn w:val="DefaultParagraphFont"/>
    <w:link w:val="Heading2"/>
    <w:uiPriority w:val="9"/>
    <w:rsid w:val="00BD4515"/>
    <w:rPr>
      <w:rFonts w:asciiTheme="majorHAnsi" w:eastAsiaTheme="majorEastAsia" w:hAnsiTheme="majorHAnsi" w:cstheme="majorBidi"/>
      <w:color w:val="2F5496" w:themeColor="accent1" w:themeShade="BF"/>
      <w:sz w:val="26"/>
      <w:szCs w:val="26"/>
    </w:rPr>
  </w:style>
  <w:style w:type="paragraph" w:customStyle="1" w:styleId="RepakHeading1">
    <w:name w:val="Repak Heading 1"/>
    <w:basedOn w:val="Heading1"/>
    <w:link w:val="RepakHeading1Char"/>
    <w:qFormat/>
    <w:rsid w:val="00362D57"/>
    <w:pPr>
      <w:numPr>
        <w:numId w:val="1"/>
      </w:numPr>
      <w:spacing w:after="240"/>
      <w:ind w:left="357" w:hanging="357"/>
    </w:pPr>
    <w:rPr>
      <w:rFonts w:ascii="Arial Black" w:hAnsi="Arial Black"/>
      <w:color w:val="00B16B"/>
    </w:rPr>
  </w:style>
  <w:style w:type="character" w:customStyle="1" w:styleId="RepakHeading1Char">
    <w:name w:val="Repak Heading 1 Char"/>
    <w:basedOn w:val="Heading1Char"/>
    <w:link w:val="RepakHeading1"/>
    <w:rsid w:val="00362D57"/>
    <w:rPr>
      <w:rFonts w:ascii="Arial Black" w:eastAsiaTheme="majorEastAsia" w:hAnsi="Arial Black" w:cstheme="majorBidi"/>
      <w:color w:val="00B16B"/>
      <w:sz w:val="32"/>
      <w:szCs w:val="32"/>
    </w:rPr>
  </w:style>
  <w:style w:type="paragraph" w:customStyle="1" w:styleId="RepakHeading2">
    <w:name w:val="Repak Heading 2"/>
    <w:basedOn w:val="Heading2"/>
    <w:link w:val="RepakHeading2Char"/>
    <w:qFormat/>
    <w:rsid w:val="00362D57"/>
    <w:pPr>
      <w:numPr>
        <w:ilvl w:val="1"/>
        <w:numId w:val="1"/>
      </w:numPr>
      <w:spacing w:after="120"/>
    </w:pPr>
    <w:rPr>
      <w:rFonts w:ascii="Arial" w:hAnsi="Arial"/>
      <w:b/>
      <w:color w:val="00824D"/>
    </w:rPr>
  </w:style>
  <w:style w:type="character" w:customStyle="1" w:styleId="RepakHeading2Char">
    <w:name w:val="Repak Heading 2 Char"/>
    <w:basedOn w:val="Heading2Char"/>
    <w:link w:val="RepakHeading2"/>
    <w:rsid w:val="00362D57"/>
    <w:rPr>
      <w:rFonts w:ascii="Arial" w:eastAsiaTheme="majorEastAsia" w:hAnsi="Arial" w:cstheme="majorBidi"/>
      <w:b/>
      <w:color w:val="00824D"/>
      <w:sz w:val="26"/>
      <w:szCs w:val="26"/>
    </w:rPr>
  </w:style>
  <w:style w:type="paragraph" w:customStyle="1" w:styleId="RepakNormal">
    <w:name w:val="Repak Normal"/>
    <w:basedOn w:val="Normal"/>
    <w:link w:val="RepakNormalChar"/>
    <w:qFormat/>
    <w:rsid w:val="00100438"/>
    <w:pPr>
      <w:jc w:val="both"/>
    </w:pPr>
  </w:style>
  <w:style w:type="character" w:customStyle="1" w:styleId="RepakNormalChar">
    <w:name w:val="Repak Normal Char"/>
    <w:basedOn w:val="DefaultParagraphFont"/>
    <w:link w:val="RepakNormal"/>
    <w:rsid w:val="00100438"/>
    <w:rPr>
      <w:rFonts w:ascii="Arial" w:hAnsi="Arial"/>
    </w:rPr>
  </w:style>
  <w:style w:type="paragraph" w:styleId="NormalWeb">
    <w:name w:val="Normal (Web)"/>
    <w:basedOn w:val="Normal"/>
    <w:uiPriority w:val="99"/>
    <w:semiHidden/>
    <w:unhideWhenUsed/>
    <w:rsid w:val="007A38E5"/>
    <w:pPr>
      <w:spacing w:before="100" w:beforeAutospacing="1" w:after="100" w:afterAutospacing="1" w:line="240" w:lineRule="auto"/>
    </w:pPr>
    <w:rPr>
      <w:rFonts w:ascii="Times New Roman" w:eastAsia="Times New Roman" w:hAnsi="Times New Roman" w:cs="Times New Roman"/>
      <w:kern w:val="0"/>
      <w:lang w:eastAsia="en-IE"/>
      <w14:ligatures w14:val="none"/>
    </w:rPr>
  </w:style>
  <w:style w:type="table" w:styleId="TableGrid">
    <w:name w:val="Table Grid"/>
    <w:basedOn w:val="TableNormal"/>
    <w:uiPriority w:val="39"/>
    <w:rsid w:val="00CF1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F1550"/>
    <w:rPr>
      <w:color w:val="808080"/>
    </w:rPr>
  </w:style>
  <w:style w:type="character" w:styleId="Hyperlink">
    <w:name w:val="Hyperlink"/>
    <w:basedOn w:val="DefaultParagraphFont"/>
    <w:uiPriority w:val="99"/>
    <w:unhideWhenUsed/>
    <w:rsid w:val="00367E89"/>
    <w:rPr>
      <w:color w:val="0563C1" w:themeColor="hyperlink"/>
      <w:u w:val="single"/>
    </w:rPr>
  </w:style>
  <w:style w:type="paragraph" w:styleId="TOC4">
    <w:name w:val="toc 4"/>
    <w:basedOn w:val="Normal"/>
    <w:next w:val="Normal"/>
    <w:autoRedefine/>
    <w:uiPriority w:val="39"/>
    <w:semiHidden/>
    <w:unhideWhenUsed/>
    <w:rsid w:val="00367E89"/>
    <w:pPr>
      <w:spacing w:after="100"/>
      <w:ind w:left="660"/>
    </w:pPr>
  </w:style>
  <w:style w:type="character" w:styleId="CommentReference">
    <w:name w:val="annotation reference"/>
    <w:basedOn w:val="DefaultParagraphFont"/>
    <w:uiPriority w:val="99"/>
    <w:semiHidden/>
    <w:unhideWhenUsed/>
    <w:rsid w:val="007C4BB2"/>
    <w:rPr>
      <w:sz w:val="16"/>
      <w:szCs w:val="16"/>
    </w:rPr>
  </w:style>
  <w:style w:type="paragraph" w:styleId="CommentText">
    <w:name w:val="annotation text"/>
    <w:basedOn w:val="Normal"/>
    <w:link w:val="CommentTextChar"/>
    <w:uiPriority w:val="99"/>
    <w:unhideWhenUsed/>
    <w:rsid w:val="007C4BB2"/>
    <w:pPr>
      <w:spacing w:line="240" w:lineRule="auto"/>
    </w:pPr>
    <w:rPr>
      <w:sz w:val="20"/>
      <w:szCs w:val="20"/>
    </w:rPr>
  </w:style>
  <w:style w:type="character" w:customStyle="1" w:styleId="CommentTextChar">
    <w:name w:val="Comment Text Char"/>
    <w:basedOn w:val="DefaultParagraphFont"/>
    <w:link w:val="CommentText"/>
    <w:uiPriority w:val="99"/>
    <w:rsid w:val="007C4BB2"/>
    <w:rPr>
      <w:sz w:val="20"/>
      <w:szCs w:val="20"/>
    </w:rPr>
  </w:style>
  <w:style w:type="paragraph" w:styleId="CommentSubject">
    <w:name w:val="annotation subject"/>
    <w:basedOn w:val="CommentText"/>
    <w:next w:val="CommentText"/>
    <w:link w:val="CommentSubjectChar"/>
    <w:uiPriority w:val="99"/>
    <w:semiHidden/>
    <w:unhideWhenUsed/>
    <w:rsid w:val="007C4BB2"/>
    <w:rPr>
      <w:b/>
      <w:bCs/>
    </w:rPr>
  </w:style>
  <w:style w:type="character" w:customStyle="1" w:styleId="CommentSubjectChar">
    <w:name w:val="Comment Subject Char"/>
    <w:basedOn w:val="CommentTextChar"/>
    <w:link w:val="CommentSubject"/>
    <w:uiPriority w:val="99"/>
    <w:semiHidden/>
    <w:rsid w:val="007C4BB2"/>
    <w:rPr>
      <w:b/>
      <w:bCs/>
      <w:sz w:val="20"/>
      <w:szCs w:val="20"/>
    </w:rPr>
  </w:style>
  <w:style w:type="paragraph" w:customStyle="1" w:styleId="RepakHeading3">
    <w:name w:val="Repak Heading 3"/>
    <w:basedOn w:val="Heading3"/>
    <w:link w:val="RepakHeading3Char"/>
    <w:qFormat/>
    <w:rsid w:val="00F270C7"/>
    <w:pPr>
      <w:numPr>
        <w:ilvl w:val="2"/>
        <w:numId w:val="1"/>
      </w:numPr>
    </w:pPr>
    <w:rPr>
      <w:rFonts w:ascii="Arial" w:hAnsi="Arial"/>
      <w:color w:val="00824D"/>
      <w:sz w:val="26"/>
    </w:rPr>
  </w:style>
  <w:style w:type="character" w:customStyle="1" w:styleId="RepakHeading3Char">
    <w:name w:val="Repak Heading 3 Char"/>
    <w:basedOn w:val="RepakHeading2Char"/>
    <w:link w:val="RepakHeading3"/>
    <w:rsid w:val="00F270C7"/>
    <w:rPr>
      <w:rFonts w:ascii="Arial" w:eastAsiaTheme="majorEastAsia" w:hAnsi="Arial" w:cstheme="majorBidi"/>
      <w:b w:val="0"/>
      <w:color w:val="00824D"/>
      <w:sz w:val="26"/>
      <w:szCs w:val="24"/>
    </w:rPr>
  </w:style>
  <w:style w:type="character" w:customStyle="1" w:styleId="Heading3Char">
    <w:name w:val="Heading 3 Char"/>
    <w:basedOn w:val="DefaultParagraphFont"/>
    <w:link w:val="Heading3"/>
    <w:uiPriority w:val="9"/>
    <w:semiHidden/>
    <w:rsid w:val="00CA7875"/>
    <w:rPr>
      <w:rFonts w:asciiTheme="majorHAnsi" w:eastAsiaTheme="majorEastAsia" w:hAnsiTheme="majorHAnsi" w:cstheme="majorBidi"/>
      <w:color w:val="1F3763" w:themeColor="accent1" w:themeShade="7F"/>
      <w:sz w:val="24"/>
      <w:szCs w:val="24"/>
    </w:rPr>
  </w:style>
  <w:style w:type="character" w:styleId="UnresolvedMention">
    <w:name w:val="Unresolved Mention"/>
    <w:basedOn w:val="DefaultParagraphFont"/>
    <w:uiPriority w:val="99"/>
    <w:semiHidden/>
    <w:unhideWhenUsed/>
    <w:rsid w:val="001E2481"/>
    <w:rPr>
      <w:color w:val="605E5C"/>
      <w:shd w:val="clear" w:color="auto" w:fill="E1DFDD"/>
    </w:rPr>
  </w:style>
  <w:style w:type="paragraph" w:styleId="Caption">
    <w:name w:val="caption"/>
    <w:basedOn w:val="Normal"/>
    <w:next w:val="Normal"/>
    <w:uiPriority w:val="35"/>
    <w:unhideWhenUsed/>
    <w:qFormat/>
    <w:rsid w:val="0054058E"/>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6955B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6898955">
      <w:bodyDiv w:val="1"/>
      <w:marLeft w:val="0"/>
      <w:marRight w:val="0"/>
      <w:marTop w:val="0"/>
      <w:marBottom w:val="0"/>
      <w:divBdr>
        <w:top w:val="none" w:sz="0" w:space="0" w:color="auto"/>
        <w:left w:val="none" w:sz="0" w:space="0" w:color="auto"/>
        <w:bottom w:val="none" w:sz="0" w:space="0" w:color="auto"/>
        <w:right w:val="none" w:sz="0" w:space="0" w:color="auto"/>
      </w:divBdr>
    </w:div>
    <w:div w:id="1693023308">
      <w:bodyDiv w:val="1"/>
      <w:marLeft w:val="0"/>
      <w:marRight w:val="0"/>
      <w:marTop w:val="0"/>
      <w:marBottom w:val="0"/>
      <w:divBdr>
        <w:top w:val="none" w:sz="0" w:space="0" w:color="auto"/>
        <w:left w:val="none" w:sz="0" w:space="0" w:color="auto"/>
        <w:bottom w:val="none" w:sz="0" w:space="0" w:color="auto"/>
        <w:right w:val="none" w:sz="0" w:space="0" w:color="auto"/>
      </w:divBdr>
    </w:div>
    <w:div w:id="2122260649">
      <w:bodyDiv w:val="1"/>
      <w:marLeft w:val="0"/>
      <w:marRight w:val="0"/>
      <w:marTop w:val="0"/>
      <w:marBottom w:val="0"/>
      <w:divBdr>
        <w:top w:val="none" w:sz="0" w:space="0" w:color="auto"/>
        <w:left w:val="none" w:sz="0" w:space="0" w:color="auto"/>
        <w:bottom w:val="none" w:sz="0" w:space="0" w:color="auto"/>
        <w:right w:val="none" w:sz="0" w:space="0" w:color="auto"/>
      </w:divBdr>
    </w:div>
    <w:div w:id="2138836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forms.office.com/Pages/ResponsePage.aspx?id=7K0nAhzdQ0ue-Hwt4v-KHnwgnhfMxhRDtPrQpqO4D8tUNVBUOFVKQkY3RElYT01VMTFYWURHWDg1VCQlQCN0PWcu" TargetMode="External"/><Relationship Id="rId26" Type="http://schemas.openxmlformats.org/officeDocument/2006/relationships/hyperlink" Target="https://repak.sharepoint.com/:f:/s/PPWRTransitFund/IgDu6dUZrcrZQbNBFmATIqHWAWOCTF-Z8xQMc9YCufeO8Go" TargetMode="External"/><Relationship Id="rId39" Type="http://schemas.openxmlformats.org/officeDocument/2006/relationships/image" Target="media/image23.png"/><Relationship Id="rId21" Type="http://schemas.openxmlformats.org/officeDocument/2006/relationships/image" Target="media/image8.png"/><Relationship Id="rId34" Type="http://schemas.openxmlformats.org/officeDocument/2006/relationships/image" Target="media/image18.png"/><Relationship Id="rId42" Type="http://schemas.openxmlformats.org/officeDocument/2006/relationships/hyperlink" Target="mailto:Membership@Repak.ie" TargetMode="External"/><Relationship Id="rId47" Type="http://schemas.openxmlformats.org/officeDocument/2006/relationships/glossaryDocument" Target="glossary/document.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s://repak.ie/transition-fund" TargetMode="Externa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20.pn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6.png"/><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https://repak.sharepoint.com/:f:/s/PPWRTransitFund/IgBOvWsx-cYyR6WbdeSbMSTeAfYRvUIVZ6vIDOjp3V8FIj0"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gif"/><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hyperlink" Target="https://repak.ie/images/uploads/downloads/Summary_of_EU_PPWR_February_2025_1.pdf" TargetMode="External"/><Relationship Id="rId38" Type="http://schemas.openxmlformats.org/officeDocument/2006/relationships/image" Target="media/image22.png"/><Relationship Id="rId46"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67633CBAF8444E080BC0B7D195257F0"/>
        <w:category>
          <w:name w:val="General"/>
          <w:gallery w:val="placeholder"/>
        </w:category>
        <w:types>
          <w:type w:val="bbPlcHdr"/>
        </w:types>
        <w:behaviors>
          <w:behavior w:val="content"/>
        </w:behaviors>
        <w:guid w:val="{7AED7FC6-A0CC-4C33-AA21-1C44BF14DD1F}"/>
      </w:docPartPr>
      <w:docPartBody>
        <w:p w:rsidR="007C525C" w:rsidRDefault="00992D09">
          <w:r w:rsidRPr="00556E2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2D09"/>
    <w:rsid w:val="00007467"/>
    <w:rsid w:val="00102A42"/>
    <w:rsid w:val="001111C7"/>
    <w:rsid w:val="00146575"/>
    <w:rsid w:val="001551F7"/>
    <w:rsid w:val="001F799A"/>
    <w:rsid w:val="00283AE6"/>
    <w:rsid w:val="00340C4D"/>
    <w:rsid w:val="00351F8E"/>
    <w:rsid w:val="003D1650"/>
    <w:rsid w:val="00411031"/>
    <w:rsid w:val="004C05F2"/>
    <w:rsid w:val="006308FF"/>
    <w:rsid w:val="006E1DEA"/>
    <w:rsid w:val="007C525C"/>
    <w:rsid w:val="0089496E"/>
    <w:rsid w:val="008A054D"/>
    <w:rsid w:val="008C6E7C"/>
    <w:rsid w:val="008C6ECC"/>
    <w:rsid w:val="008D4A29"/>
    <w:rsid w:val="009110A2"/>
    <w:rsid w:val="0093732D"/>
    <w:rsid w:val="00941FF4"/>
    <w:rsid w:val="00960396"/>
    <w:rsid w:val="00980F2F"/>
    <w:rsid w:val="00992D09"/>
    <w:rsid w:val="00A11089"/>
    <w:rsid w:val="00A166FC"/>
    <w:rsid w:val="00A60110"/>
    <w:rsid w:val="00A97B20"/>
    <w:rsid w:val="00B84EDB"/>
    <w:rsid w:val="00C26814"/>
    <w:rsid w:val="00CE07A0"/>
    <w:rsid w:val="00D96CFB"/>
    <w:rsid w:val="00E3477C"/>
    <w:rsid w:val="00F03194"/>
    <w:rsid w:val="00F537DA"/>
    <w:rsid w:val="00F9236D"/>
    <w:rsid w:val="00FB5DBF"/>
    <w:rsid w:val="00FE264E"/>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IE" w:eastAsia="en-I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92D09"/>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2023-10-02T00:00:00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D4014EF27367040A474D1CBDA850845" ma:contentTypeVersion="4" ma:contentTypeDescription="Create a new document." ma:contentTypeScope="" ma:versionID="c579c661041a77183e8f6806e40c90d4">
  <xsd:schema xmlns:xsd="http://www.w3.org/2001/XMLSchema" xmlns:xs="http://www.w3.org/2001/XMLSchema" xmlns:p="http://schemas.microsoft.com/office/2006/metadata/properties" xmlns:ns2="f180a274-e79f-4127-ae03-32f604b17c35" targetNamespace="http://schemas.microsoft.com/office/2006/metadata/properties" ma:root="true" ma:fieldsID="9879de96c09af61f962958ac8bff7854" ns2:_="">
    <xsd:import namespace="f180a274-e79f-4127-ae03-32f604b17c3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80a274-e79f-4127-ae03-32f604b17c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75A412E-1CE8-4C81-BCCF-9A88F138EBD8}">
  <ds:schemaRefs>
    <ds:schemaRef ds:uri="http://schemas.microsoft.com/sharepoint/v3/contenttype/forms"/>
  </ds:schemaRefs>
</ds:datastoreItem>
</file>

<file path=customXml/itemProps3.xml><?xml version="1.0" encoding="utf-8"?>
<ds:datastoreItem xmlns:ds="http://schemas.openxmlformats.org/officeDocument/2006/customXml" ds:itemID="{201F8D21-C981-4FCD-8020-D240C2FACCF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ABAA766-F7AF-4017-ADF8-06F30C7FC1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80a274-e79f-4127-ae03-32f604b17c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0C60B40-FE3A-4E04-9051-073CE3BD0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1139</Words>
  <Characters>6495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PPWR Transition Fund   Application Process</vt:lpstr>
    </vt:vector>
  </TitlesOfParts>
  <Company>REPAK - Business Funding Recycling</Company>
  <LinksUpToDate>false</LinksUpToDate>
  <CharactersWithSpaces>7619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PPWR Transition Fund   Application Process</dc:title>
  <dc:subject/>
  <dc:creator>Conor Weldon</dc:creator>
  <cp:keywords/>
  <dc:description/>
  <cp:lastModifiedBy>Conor Weldon</cp:lastModifiedBy>
  <cp:revision>4</cp:revision>
  <dcterms:created xsi:type="dcterms:W3CDTF">2026-03-10T18:08:00Z</dcterms:created>
  <dcterms:modified xsi:type="dcterms:W3CDTF">2026-03-11T08:26:00Z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0x010100BD4014EF27367040A474D1CBDA850845</vt:lpwstr>
  </property>
  <property fmtid="{D5CDD505-2E9C-101B-9397-08002B2CF9AE}" pid="3" name="GrammarlyDocumentId">
    <vt:lpwstr>25434f74847e54c3fb11b936bf54410aa3137e8e28ee676cefe50673a38b1010</vt:lpwstr>
  </property>
  <property fmtid="{D5CDD505-2E9C-101B-9397-08002B2CF9AE}" pid="4" name="Order">
    <vt:r8>8900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